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DD3" w:rsidRPr="00243B61" w:rsidRDefault="00526C2D" w:rsidP="006469CC">
      <w:pPr>
        <w:spacing w:before="3000"/>
        <w:jc w:val="center"/>
        <w:rPr>
          <w:rFonts w:cs="Arial"/>
          <w:b/>
          <w:sz w:val="52"/>
          <w:szCs w:val="52"/>
        </w:rPr>
      </w:pPr>
      <w:bookmarkStart w:id="0" w:name="_Toc263753808"/>
      <w:bookmarkStart w:id="1" w:name="_Toc263758921"/>
      <w:r>
        <w:rPr>
          <w:rFonts w:cs="Arial"/>
          <w:b/>
          <w:sz w:val="52"/>
          <w:szCs w:val="52"/>
        </w:rPr>
        <w:t xml:space="preserve">MANAGING THE RISK </w:t>
      </w:r>
      <w:r w:rsidR="00E16B9C">
        <w:rPr>
          <w:rFonts w:cs="Arial"/>
          <w:b/>
          <w:sz w:val="52"/>
          <w:szCs w:val="52"/>
        </w:rPr>
        <w:br/>
      </w:r>
      <w:r>
        <w:rPr>
          <w:rFonts w:cs="Arial"/>
          <w:b/>
          <w:sz w:val="52"/>
          <w:szCs w:val="52"/>
        </w:rPr>
        <w:t xml:space="preserve">OF </w:t>
      </w:r>
      <w:r w:rsidR="00187DD3" w:rsidRPr="003D077A">
        <w:rPr>
          <w:rFonts w:cs="Arial"/>
          <w:b/>
          <w:sz w:val="52"/>
          <w:szCs w:val="52"/>
        </w:rPr>
        <w:t>FALLS AT WORK</w:t>
      </w:r>
      <w:r w:rsidR="003D077A" w:rsidRPr="003D077A">
        <w:rPr>
          <w:rFonts w:cs="Arial"/>
          <w:b/>
          <w:sz w:val="52"/>
          <w:szCs w:val="52"/>
        </w:rPr>
        <w:t>PLACES</w:t>
      </w:r>
      <w:r w:rsidR="00187DD3" w:rsidRPr="00243B61">
        <w:rPr>
          <w:rFonts w:cs="Arial"/>
          <w:b/>
          <w:sz w:val="52"/>
          <w:szCs w:val="52"/>
        </w:rPr>
        <w:t xml:space="preserve"> </w:t>
      </w:r>
    </w:p>
    <w:p w:rsidR="00E848CE" w:rsidRPr="00E614A4" w:rsidRDefault="00E848CE" w:rsidP="00C9201C">
      <w:pPr>
        <w:autoSpaceDE w:val="0"/>
        <w:autoSpaceDN w:val="0"/>
        <w:adjustRightInd w:val="0"/>
        <w:spacing w:before="720"/>
        <w:jc w:val="center"/>
        <w:rPr>
          <w:rFonts w:cs="Arial"/>
          <w:b/>
          <w:bCs/>
          <w:color w:val="000000"/>
          <w:sz w:val="52"/>
          <w:szCs w:val="52"/>
        </w:rPr>
      </w:pPr>
      <w:r w:rsidRPr="00E614A4">
        <w:rPr>
          <w:rFonts w:cs="Arial"/>
          <w:b/>
          <w:bCs/>
          <w:color w:val="000000"/>
          <w:sz w:val="52"/>
          <w:szCs w:val="52"/>
        </w:rPr>
        <w:t>Code of Practice</w:t>
      </w:r>
    </w:p>
    <w:p w:rsidR="00C9201C" w:rsidRPr="00C9201C" w:rsidRDefault="002D2110" w:rsidP="00C9201C">
      <w:pPr>
        <w:autoSpaceDE w:val="0"/>
        <w:autoSpaceDN w:val="0"/>
        <w:adjustRightInd w:val="0"/>
        <w:spacing w:before="840"/>
        <w:jc w:val="center"/>
        <w:rPr>
          <w:rStyle w:val="Bodycopyboldemphasis"/>
          <w:rFonts w:cs="Arial"/>
          <w:b/>
          <w:bCs/>
          <w:color w:val="000000"/>
          <w:sz w:val="32"/>
          <w:szCs w:val="32"/>
        </w:rPr>
      </w:pPr>
      <w:r w:rsidRPr="002D2110">
        <w:rPr>
          <w:rFonts w:cs="Arial"/>
          <w:b/>
          <w:bCs/>
          <w:color w:val="000000"/>
          <w:sz w:val="32"/>
          <w:szCs w:val="32"/>
        </w:rPr>
        <w:t>MARCH 2015</w:t>
      </w:r>
    </w:p>
    <w:p w:rsidR="006607C2" w:rsidRPr="001214E6" w:rsidRDefault="006F751E" w:rsidP="00C9201C">
      <w:pPr>
        <w:pStyle w:val="Bodycopy"/>
        <w:spacing w:before="3360" w:after="0" w:line="240" w:lineRule="auto"/>
        <w:ind w:left="0"/>
        <w:rPr>
          <w:rStyle w:val="Bodycopyboldemphasis"/>
          <w:rFonts w:ascii="Arial" w:hAnsi="Arial" w:cs="Arial"/>
          <w:sz w:val="20"/>
          <w:szCs w:val="20"/>
        </w:rPr>
      </w:pPr>
      <w:r w:rsidRPr="00C9201C">
        <w:br w:type="page"/>
      </w:r>
      <w:r w:rsidR="006607C2" w:rsidRPr="001214E6">
        <w:rPr>
          <w:rStyle w:val="Bodycopyboldemphasis"/>
          <w:rFonts w:ascii="Arial" w:hAnsi="Arial" w:cs="Arial"/>
          <w:sz w:val="20"/>
          <w:szCs w:val="20"/>
        </w:rPr>
        <w:lastRenderedPageBreak/>
        <w:t xml:space="preserve">Safe Work Australia is an Australian Government statutory agency established in 2009. </w:t>
      </w:r>
      <w:r w:rsidR="002E2A49">
        <w:rPr>
          <w:rStyle w:val="Bodycopyboldemphasis"/>
          <w:rFonts w:ascii="Arial" w:hAnsi="Arial" w:cs="Arial"/>
          <w:sz w:val="20"/>
          <w:szCs w:val="20"/>
        </w:rPr>
        <w:br/>
      </w:r>
      <w:r w:rsidR="006607C2" w:rsidRPr="001214E6">
        <w:rPr>
          <w:rStyle w:val="Bodycopyboldemphasis"/>
          <w:rFonts w:ascii="Arial" w:hAnsi="Arial" w:cs="Arial"/>
          <w:sz w:val="20"/>
          <w:szCs w:val="20"/>
        </w:rPr>
        <w:t xml:space="preserve">Safe Work Australia consists of representatives of the Commonwealth, state and territory </w:t>
      </w:r>
      <w:r w:rsidR="002E2A49">
        <w:rPr>
          <w:rStyle w:val="Bodycopyboldemphasis"/>
          <w:rFonts w:ascii="Arial" w:hAnsi="Arial" w:cs="Arial"/>
          <w:sz w:val="20"/>
          <w:szCs w:val="20"/>
        </w:rPr>
        <w:br/>
      </w:r>
      <w:r w:rsidR="006607C2" w:rsidRPr="001214E6">
        <w:rPr>
          <w:rStyle w:val="Bodycopyboldemphasis"/>
          <w:rFonts w:ascii="Arial" w:hAnsi="Arial" w:cs="Arial"/>
          <w:sz w:val="20"/>
          <w:szCs w:val="20"/>
        </w:rPr>
        <w:t xml:space="preserve">governments, the Australian Council of Trade Unions, the Australian Chamber of Commerce </w:t>
      </w:r>
      <w:r w:rsidR="002E2A49">
        <w:rPr>
          <w:rStyle w:val="Bodycopyboldemphasis"/>
          <w:rFonts w:ascii="Arial" w:hAnsi="Arial" w:cs="Arial"/>
          <w:sz w:val="20"/>
          <w:szCs w:val="20"/>
        </w:rPr>
        <w:br/>
      </w:r>
      <w:r w:rsidR="006607C2" w:rsidRPr="001214E6">
        <w:rPr>
          <w:rStyle w:val="Bodycopyboldemphasis"/>
          <w:rFonts w:ascii="Arial" w:hAnsi="Arial" w:cs="Arial"/>
          <w:sz w:val="20"/>
          <w:szCs w:val="20"/>
        </w:rPr>
        <w:t>and Industry and the Australian Industry Group.</w:t>
      </w:r>
    </w:p>
    <w:p w:rsidR="000A4A39" w:rsidRPr="001214E6" w:rsidRDefault="006607C2" w:rsidP="006F751E">
      <w:pPr>
        <w:pStyle w:val="Bodycopy"/>
        <w:spacing w:after="0" w:line="240" w:lineRule="auto"/>
        <w:ind w:left="0"/>
        <w:rPr>
          <w:rStyle w:val="Bodycopyboldemphasis"/>
          <w:rFonts w:ascii="Arial" w:hAnsi="Arial" w:cs="Arial"/>
          <w:sz w:val="20"/>
          <w:szCs w:val="20"/>
        </w:rPr>
      </w:pPr>
      <w:r w:rsidRPr="001214E6">
        <w:rPr>
          <w:rStyle w:val="Bodycopyboldemphasis"/>
          <w:rFonts w:ascii="Arial" w:hAnsi="Arial" w:cs="Arial"/>
          <w:sz w:val="20"/>
          <w:szCs w:val="20"/>
        </w:rPr>
        <w:t xml:space="preserve">Safe Work Australia works with the Commonwealth, state and territory governments to improve </w:t>
      </w:r>
      <w:r w:rsidR="002E2A49">
        <w:rPr>
          <w:rStyle w:val="Bodycopyboldemphasis"/>
          <w:rFonts w:ascii="Arial" w:hAnsi="Arial" w:cs="Arial"/>
          <w:sz w:val="20"/>
          <w:szCs w:val="20"/>
        </w:rPr>
        <w:br/>
      </w:r>
      <w:r w:rsidRPr="001214E6">
        <w:rPr>
          <w:rStyle w:val="Bodycopyboldemphasis"/>
          <w:rFonts w:ascii="Arial" w:hAnsi="Arial" w:cs="Arial"/>
          <w:sz w:val="20"/>
          <w:szCs w:val="20"/>
        </w:rPr>
        <w:t xml:space="preserve">work health and safety and workers’ compensation arrangements. Safe Work Australia is a national </w:t>
      </w:r>
      <w:r w:rsidR="002E2A49">
        <w:rPr>
          <w:rStyle w:val="Bodycopyboldemphasis"/>
          <w:rFonts w:ascii="Arial" w:hAnsi="Arial" w:cs="Arial"/>
          <w:sz w:val="20"/>
          <w:szCs w:val="20"/>
        </w:rPr>
        <w:br/>
      </w:r>
      <w:r w:rsidRPr="001214E6">
        <w:rPr>
          <w:rStyle w:val="Bodycopyboldemphasis"/>
          <w:rFonts w:ascii="Arial" w:hAnsi="Arial" w:cs="Arial"/>
          <w:sz w:val="20"/>
          <w:szCs w:val="20"/>
        </w:rPr>
        <w:t xml:space="preserve">policy body, not a regulator of work health and safety. The Commonwealth, states and territories </w:t>
      </w:r>
      <w:r w:rsidR="002E2A49">
        <w:rPr>
          <w:rStyle w:val="Bodycopyboldemphasis"/>
          <w:rFonts w:ascii="Arial" w:hAnsi="Arial" w:cs="Arial"/>
          <w:sz w:val="20"/>
          <w:szCs w:val="20"/>
        </w:rPr>
        <w:br/>
      </w:r>
      <w:r w:rsidRPr="001214E6">
        <w:rPr>
          <w:rStyle w:val="Bodycopyboldemphasis"/>
          <w:rFonts w:ascii="Arial" w:hAnsi="Arial" w:cs="Arial"/>
          <w:sz w:val="20"/>
          <w:szCs w:val="20"/>
        </w:rPr>
        <w:t>have responsibility for regulating and enforcing work health and safety laws in their jurisdiction.</w:t>
      </w:r>
    </w:p>
    <w:p w:rsidR="00933249" w:rsidRPr="001214E6" w:rsidRDefault="00933249" w:rsidP="006F751E">
      <w:pPr>
        <w:rPr>
          <w:rFonts w:cs="Arial"/>
          <w:sz w:val="20"/>
          <w:szCs w:val="20"/>
        </w:rPr>
      </w:pPr>
      <w:r w:rsidRPr="001214E6">
        <w:rPr>
          <w:rFonts w:cs="Arial"/>
          <w:sz w:val="20"/>
          <w:szCs w:val="20"/>
        </w:rPr>
        <w:t>ISBN 978-0-642-33297-4 [PDF]</w:t>
      </w:r>
    </w:p>
    <w:p w:rsidR="00933249" w:rsidRPr="001214E6" w:rsidRDefault="00933249" w:rsidP="006F751E">
      <w:pPr>
        <w:rPr>
          <w:rFonts w:cs="Arial"/>
          <w:sz w:val="20"/>
          <w:szCs w:val="20"/>
        </w:rPr>
      </w:pPr>
      <w:r w:rsidRPr="001214E6">
        <w:rPr>
          <w:rFonts w:cs="Arial"/>
          <w:sz w:val="20"/>
          <w:szCs w:val="20"/>
        </w:rPr>
        <w:t>ISBN 978-0-642-33298-1 [RTF]</w:t>
      </w:r>
    </w:p>
    <w:p w:rsidR="00A07755" w:rsidRPr="001214E6" w:rsidRDefault="006E4719" w:rsidP="00C9201C">
      <w:pPr>
        <w:pStyle w:val="Bodycopy"/>
        <w:spacing w:before="240" w:after="0" w:line="240" w:lineRule="auto"/>
        <w:ind w:left="0"/>
        <w:rPr>
          <w:rStyle w:val="Bodycopyboldemphasis"/>
          <w:rFonts w:ascii="Arial" w:hAnsi="Arial" w:cs="Arial"/>
          <w:b/>
          <w:sz w:val="20"/>
          <w:szCs w:val="20"/>
        </w:rPr>
      </w:pPr>
      <w:r>
        <w:rPr>
          <w:rFonts w:ascii="Arial" w:hAnsi="Arial" w:cs="Arial"/>
          <w:b/>
          <w:noProof/>
          <w:sz w:val="20"/>
          <w:szCs w:val="20"/>
          <w:lang w:val="en-AU"/>
        </w:rPr>
        <w:drawing>
          <wp:inline distT="0" distB="0" distL="0" distR="0" wp14:anchorId="5B0B5843" wp14:editId="5D45DF19">
            <wp:extent cx="1232535" cy="427355"/>
            <wp:effectExtent l="0" t="0" r="5715" b="0"/>
            <wp:docPr id="1" name="Picture 1" descr="Creative commons - non commercia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 non commercial ico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32535" cy="427355"/>
                    </a:xfrm>
                    <a:prstGeom prst="rect">
                      <a:avLst/>
                    </a:prstGeom>
                    <a:noFill/>
                    <a:ln>
                      <a:noFill/>
                    </a:ln>
                  </pic:spPr>
                </pic:pic>
              </a:graphicData>
            </a:graphic>
          </wp:inline>
        </w:drawing>
      </w:r>
    </w:p>
    <w:p w:rsidR="00DE2A1D" w:rsidRPr="001214E6" w:rsidRDefault="006F751E" w:rsidP="006F751E">
      <w:pPr>
        <w:pStyle w:val="Bodycopy"/>
        <w:spacing w:after="0" w:line="240" w:lineRule="auto"/>
        <w:ind w:left="0"/>
        <w:rPr>
          <w:rStyle w:val="Bodycopyboldemphasis"/>
          <w:rFonts w:ascii="Arial" w:hAnsi="Arial" w:cs="Arial"/>
          <w:b/>
          <w:sz w:val="20"/>
          <w:szCs w:val="20"/>
        </w:rPr>
      </w:pPr>
      <w:r>
        <w:rPr>
          <w:rStyle w:val="Bodycopyboldemphasis"/>
          <w:rFonts w:ascii="Arial" w:hAnsi="Arial" w:cs="Arial"/>
          <w:b/>
          <w:sz w:val="20"/>
          <w:szCs w:val="20"/>
        </w:rPr>
        <w:br/>
      </w:r>
      <w:r w:rsidR="00DE2A1D" w:rsidRPr="001214E6">
        <w:rPr>
          <w:rStyle w:val="Bodycopyboldemphasis"/>
          <w:rFonts w:ascii="Arial" w:hAnsi="Arial" w:cs="Arial"/>
          <w:b/>
          <w:sz w:val="20"/>
          <w:szCs w:val="20"/>
        </w:rPr>
        <w:t>Creative Commons</w:t>
      </w:r>
    </w:p>
    <w:p w:rsidR="006F751E" w:rsidRPr="002D2110" w:rsidRDefault="006F751E" w:rsidP="006F751E">
      <w:pPr>
        <w:tabs>
          <w:tab w:val="left" w:pos="680"/>
        </w:tabs>
        <w:suppressAutoHyphens/>
        <w:autoSpaceDE w:val="0"/>
        <w:autoSpaceDN w:val="0"/>
        <w:adjustRightInd w:val="0"/>
        <w:textAlignment w:val="center"/>
        <w:rPr>
          <w:rFonts w:cs="Arial"/>
          <w:color w:val="000000"/>
          <w:sz w:val="20"/>
          <w:szCs w:val="20"/>
          <w:lang w:val="en-US"/>
        </w:rPr>
      </w:pPr>
      <w:r w:rsidRPr="002D2110">
        <w:rPr>
          <w:rFonts w:cs="Arial"/>
          <w:color w:val="000000"/>
          <w:sz w:val="20"/>
          <w:szCs w:val="20"/>
          <w:lang w:val="en-US"/>
        </w:rPr>
        <w:t xml:space="preserve">Except for the logos of Safe Work Australia, SafeWork SA, WorkSafe Tasmania, WorkSafe WA, </w:t>
      </w:r>
      <w:r w:rsidRPr="002D2110">
        <w:rPr>
          <w:rFonts w:cs="Arial"/>
          <w:color w:val="000000"/>
          <w:sz w:val="20"/>
          <w:szCs w:val="20"/>
          <w:lang w:val="en-US"/>
        </w:rPr>
        <w:br/>
        <w:t xml:space="preserve">Workplace Health and Safety QLD, NT WorkSafe, WorkCover NSW, Comcare and WorkSafe ACT, </w:t>
      </w:r>
      <w:r w:rsidRPr="002D2110">
        <w:rPr>
          <w:rFonts w:cs="Arial"/>
          <w:color w:val="000000"/>
          <w:sz w:val="20"/>
          <w:szCs w:val="20"/>
          <w:lang w:val="en-US"/>
        </w:rPr>
        <w:br/>
        <w:t>this copyright work is lic</w:t>
      </w:r>
      <w:r w:rsidR="00C9201C">
        <w:rPr>
          <w:rFonts w:cs="Arial"/>
          <w:color w:val="000000"/>
          <w:sz w:val="20"/>
          <w:szCs w:val="20"/>
          <w:lang w:val="en-US"/>
        </w:rPr>
        <w:t xml:space="preserve">ensed under a Creative Commons </w:t>
      </w:r>
      <w:r w:rsidRPr="002D2110">
        <w:rPr>
          <w:rFonts w:cs="Arial"/>
          <w:color w:val="000000"/>
          <w:sz w:val="20"/>
          <w:szCs w:val="20"/>
          <w:lang w:val="en-US"/>
        </w:rPr>
        <w:t>Attribution-Noncommercial 3.0 Australia licence. To vie</w:t>
      </w:r>
      <w:r w:rsidR="00C9201C">
        <w:rPr>
          <w:rFonts w:cs="Arial"/>
          <w:color w:val="000000"/>
          <w:sz w:val="20"/>
          <w:szCs w:val="20"/>
          <w:lang w:val="en-US"/>
        </w:rPr>
        <w:t>w a copy of this licence, visit</w:t>
      </w:r>
    </w:p>
    <w:p w:rsidR="006F751E" w:rsidRPr="002D2110" w:rsidRDefault="0004656E" w:rsidP="006F751E">
      <w:pPr>
        <w:pStyle w:val="Bodycopy"/>
        <w:spacing w:after="0" w:line="240" w:lineRule="auto"/>
        <w:ind w:left="0"/>
        <w:rPr>
          <w:rFonts w:ascii="Arial" w:hAnsi="Arial" w:cs="Arial"/>
          <w:sz w:val="20"/>
          <w:szCs w:val="20"/>
        </w:rPr>
      </w:pPr>
      <w:hyperlink r:id="rId13" w:history="1">
        <w:r w:rsidR="00C37392">
          <w:rPr>
            <w:rStyle w:val="Hyperlink"/>
            <w:rFonts w:ascii="Arial" w:hAnsi="Arial" w:cs="Arial"/>
            <w:sz w:val="20"/>
            <w:szCs w:val="20"/>
          </w:rPr>
          <w:t>creativecommons.org/licenses/by-nc</w:t>
        </w:r>
      </w:hyperlink>
    </w:p>
    <w:p w:rsidR="006F751E" w:rsidRPr="002D2110" w:rsidRDefault="006F751E" w:rsidP="006F751E">
      <w:pPr>
        <w:pStyle w:val="Bodycopy"/>
        <w:spacing w:after="0" w:line="240" w:lineRule="auto"/>
        <w:ind w:left="0"/>
        <w:rPr>
          <w:rFonts w:ascii="Arial" w:hAnsi="Arial" w:cs="Arial"/>
          <w:sz w:val="22"/>
          <w:szCs w:val="22"/>
        </w:rPr>
      </w:pPr>
      <w:r w:rsidRPr="002D2110">
        <w:rPr>
          <w:rFonts w:ascii="Arial" w:hAnsi="Arial" w:cs="Arial"/>
          <w:sz w:val="20"/>
          <w:szCs w:val="20"/>
        </w:rPr>
        <w:t xml:space="preserve">In essence, you are free to copy, communicate and adapt the work for non commercial purposes, </w:t>
      </w:r>
      <w:r w:rsidRPr="002D2110">
        <w:rPr>
          <w:rFonts w:ascii="Arial" w:hAnsi="Arial" w:cs="Arial"/>
          <w:sz w:val="20"/>
          <w:szCs w:val="20"/>
        </w:rPr>
        <w:br/>
        <w:t>as long as you attribute the work to Safe Work Australia and abide by the other licence terms</w:t>
      </w:r>
      <w:r w:rsidR="00C9201C">
        <w:rPr>
          <w:rFonts w:ascii="Arial" w:hAnsi="Arial" w:cs="Arial"/>
          <w:sz w:val="22"/>
          <w:szCs w:val="22"/>
        </w:rPr>
        <w:t>.</w:t>
      </w:r>
    </w:p>
    <w:p w:rsidR="006F751E" w:rsidRPr="002F3D5A" w:rsidRDefault="006F751E" w:rsidP="002F3D5A">
      <w:pPr>
        <w:tabs>
          <w:tab w:val="left" w:pos="680"/>
        </w:tabs>
        <w:suppressAutoHyphens/>
        <w:autoSpaceDE w:val="0"/>
        <w:autoSpaceDN w:val="0"/>
        <w:adjustRightInd w:val="0"/>
        <w:textAlignment w:val="center"/>
        <w:rPr>
          <w:rFonts w:eastAsia="Calibri" w:cs="Arial"/>
          <w:b/>
          <w:color w:val="000000"/>
          <w:sz w:val="20"/>
          <w:szCs w:val="20"/>
          <w:lang w:val="en-US"/>
        </w:rPr>
      </w:pPr>
      <w:r w:rsidRPr="002D2110">
        <w:rPr>
          <w:rFonts w:eastAsia="Calibri" w:cs="Arial"/>
          <w:b/>
          <w:color w:val="000000"/>
          <w:sz w:val="20"/>
          <w:szCs w:val="20"/>
          <w:lang w:val="en-US"/>
        </w:rPr>
        <w:t>Contact information</w:t>
      </w:r>
      <w:r w:rsidRPr="002D2110">
        <w:rPr>
          <w:rFonts w:eastAsia="Calibri" w:cs="Arial"/>
          <w:b/>
          <w:color w:val="000000"/>
          <w:sz w:val="20"/>
          <w:szCs w:val="20"/>
          <w:lang w:val="en-US"/>
        </w:rPr>
        <w:br/>
      </w:r>
      <w:r w:rsidRPr="002D2110">
        <w:rPr>
          <w:rFonts w:cs="Arial"/>
          <w:sz w:val="20"/>
          <w:szCs w:val="20"/>
          <w:lang w:val="en-US"/>
        </w:rPr>
        <w:t>Safe Work Australia</w:t>
      </w:r>
      <w:r w:rsidRPr="002D2110">
        <w:rPr>
          <w:rFonts w:cs="Arial"/>
          <w:sz w:val="20"/>
          <w:szCs w:val="20"/>
          <w:lang w:val="en-US"/>
        </w:rPr>
        <w:br/>
        <w:t>Phone: 1300 551 832</w:t>
      </w:r>
      <w:r w:rsidRPr="002D2110">
        <w:rPr>
          <w:rFonts w:cs="Arial"/>
          <w:sz w:val="20"/>
          <w:szCs w:val="20"/>
          <w:lang w:val="en-US"/>
        </w:rPr>
        <w:br/>
        <w:t xml:space="preserve">Email: </w:t>
      </w:r>
      <w:hyperlink r:id="rId14" w:history="1">
        <w:r w:rsidRPr="002D2110">
          <w:rPr>
            <w:rStyle w:val="Hyperlink"/>
            <w:rFonts w:cs="Arial"/>
            <w:sz w:val="20"/>
            <w:szCs w:val="20"/>
          </w:rPr>
          <w:t>info@swa.gov.au</w:t>
        </w:r>
      </w:hyperlink>
      <w:r w:rsidRPr="002D2110">
        <w:rPr>
          <w:rFonts w:cs="Arial"/>
          <w:sz w:val="20"/>
          <w:szCs w:val="20"/>
          <w:lang w:val="en-US"/>
        </w:rPr>
        <w:br/>
        <w:t xml:space="preserve">Website: </w:t>
      </w:r>
      <w:hyperlink r:id="rId15" w:history="1">
        <w:r w:rsidR="00C37392">
          <w:rPr>
            <w:rStyle w:val="Hyperlink"/>
            <w:rFonts w:cs="Arial"/>
            <w:sz w:val="20"/>
            <w:szCs w:val="20"/>
          </w:rPr>
          <w:t>safeworkaustralia.gov.au</w:t>
        </w:r>
      </w:hyperlink>
    </w:p>
    <w:p w:rsidR="006F751E" w:rsidRPr="002D2110" w:rsidRDefault="006E4719" w:rsidP="00C9201C">
      <w:pPr>
        <w:spacing w:before="360"/>
        <w:rPr>
          <w:b/>
        </w:rPr>
      </w:pPr>
      <w:r>
        <w:rPr>
          <w:b/>
          <w:noProof/>
        </w:rPr>
        <w:drawing>
          <wp:inline distT="0" distB="0" distL="0" distR="0" wp14:anchorId="5C8CBD56" wp14:editId="1E4884BB">
            <wp:extent cx="1431290" cy="298450"/>
            <wp:effectExtent l="0" t="0" r="0" b="6350"/>
            <wp:docPr id="2" name="Picture 32" descr="Safe Work Australia logo" title="Safe Work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itle: Safe Work Australia logo - Description: Safe Work Australia logo"/>
                    <pic:cNvPicPr>
                      <a:picLocks noChangeAspect="1" noChangeArrowheads="1"/>
                    </pic:cNvPicPr>
                  </pic:nvPicPr>
                  <pic:blipFill>
                    <a:blip r:embed="rId16">
                      <a:extLst>
                        <a:ext uri="{28A0092B-C50C-407E-A947-70E740481C1C}">
                          <a14:useLocalDpi xmlns:a14="http://schemas.microsoft.com/office/drawing/2010/main" val="0"/>
                        </a:ext>
                      </a:extLst>
                    </a:blip>
                    <a:srcRect r="-252"/>
                    <a:stretch>
                      <a:fillRect/>
                    </a:stretch>
                  </pic:blipFill>
                  <pic:spPr bwMode="auto">
                    <a:xfrm>
                      <a:off x="0" y="0"/>
                      <a:ext cx="1431290" cy="298450"/>
                    </a:xfrm>
                    <a:prstGeom prst="rect">
                      <a:avLst/>
                    </a:prstGeom>
                    <a:noFill/>
                    <a:ln>
                      <a:noFill/>
                    </a:ln>
                  </pic:spPr>
                </pic:pic>
              </a:graphicData>
            </a:graphic>
          </wp:inline>
        </w:drawing>
      </w:r>
      <w:r w:rsidR="006F751E" w:rsidRPr="002D2110">
        <w:rPr>
          <w:b/>
        </w:rPr>
        <w:t xml:space="preserve">   </w:t>
      </w:r>
      <w:r>
        <w:rPr>
          <w:b/>
          <w:noProof/>
        </w:rPr>
        <w:drawing>
          <wp:inline distT="0" distB="0" distL="0" distR="0" wp14:anchorId="5F18B068" wp14:editId="513461A5">
            <wp:extent cx="884555" cy="576580"/>
            <wp:effectExtent l="0" t="0" r="0" b="0"/>
            <wp:docPr id="3" name="Picture 31" descr="Comcare logo" title="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itle: Australian Government - Description: Comcare logo"/>
                    <pic:cNvPicPr>
                      <a:picLocks noChangeAspect="1" noChangeArrowheads="1"/>
                    </pic:cNvPicPr>
                  </pic:nvPicPr>
                  <pic:blipFill>
                    <a:blip r:embed="rId17">
                      <a:extLst>
                        <a:ext uri="{28A0092B-C50C-407E-A947-70E740481C1C}">
                          <a14:useLocalDpi xmlns:a14="http://schemas.microsoft.com/office/drawing/2010/main" val="0"/>
                        </a:ext>
                      </a:extLst>
                    </a:blip>
                    <a:srcRect r="-407" b="-629"/>
                    <a:stretch>
                      <a:fillRect/>
                    </a:stretch>
                  </pic:blipFill>
                  <pic:spPr bwMode="auto">
                    <a:xfrm>
                      <a:off x="0" y="0"/>
                      <a:ext cx="884555" cy="576580"/>
                    </a:xfrm>
                    <a:prstGeom prst="rect">
                      <a:avLst/>
                    </a:prstGeom>
                    <a:noFill/>
                    <a:ln>
                      <a:noFill/>
                    </a:ln>
                  </pic:spPr>
                </pic:pic>
              </a:graphicData>
            </a:graphic>
          </wp:inline>
        </w:drawing>
      </w:r>
      <w:r w:rsidR="006F751E" w:rsidRPr="002D2110">
        <w:rPr>
          <w:b/>
        </w:rPr>
        <w:t xml:space="preserve">   </w:t>
      </w:r>
      <w:r>
        <w:rPr>
          <w:b/>
          <w:noProof/>
        </w:rPr>
        <w:drawing>
          <wp:inline distT="0" distB="0" distL="0" distR="0" wp14:anchorId="6192C4F1" wp14:editId="569A2EC3">
            <wp:extent cx="1013791" cy="317566"/>
            <wp:effectExtent l="0" t="0" r="0" b="6350"/>
            <wp:docPr id="4" name="Picture 30" descr="Justice and Community Safety logo" title="ACT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Justice and Community Safety logo" title="ACT Governmen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26594" cy="321576"/>
                    </a:xfrm>
                    <a:prstGeom prst="rect">
                      <a:avLst/>
                    </a:prstGeom>
                  </pic:spPr>
                </pic:pic>
              </a:graphicData>
            </a:graphic>
          </wp:inline>
        </w:drawing>
      </w:r>
      <w:r w:rsidR="006F751E" w:rsidRPr="002D2110">
        <w:rPr>
          <w:b/>
        </w:rPr>
        <w:t xml:space="preserve">  </w:t>
      </w:r>
      <w:r>
        <w:rPr>
          <w:b/>
          <w:noProof/>
        </w:rPr>
        <w:drawing>
          <wp:inline distT="0" distB="0" distL="0" distR="0" wp14:anchorId="7400C72D" wp14:editId="5CE60F78">
            <wp:extent cx="1313616" cy="288235"/>
            <wp:effectExtent l="0" t="0" r="1270" b="0"/>
            <wp:docPr id="5" name="Picture 29" descr="WorkSafe ACT logo" title="WorkSafe A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WorkSafe ACT logo" title="WorkSafe ACT logo"/>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14832" cy="288502"/>
                    </a:xfrm>
                    <a:prstGeom prst="rect">
                      <a:avLst/>
                    </a:prstGeom>
                  </pic:spPr>
                </pic:pic>
              </a:graphicData>
            </a:graphic>
          </wp:inline>
        </w:drawing>
      </w:r>
      <w:r w:rsidR="006F751E" w:rsidRPr="002D2110">
        <w:rPr>
          <w:b/>
        </w:rPr>
        <w:t xml:space="preserve"> </w:t>
      </w:r>
      <w:r>
        <w:rPr>
          <w:b/>
          <w:noProof/>
        </w:rPr>
        <w:drawing>
          <wp:inline distT="0" distB="0" distL="0" distR="0" wp14:anchorId="00EC4DAF" wp14:editId="046CD2F2">
            <wp:extent cx="963119" cy="318052"/>
            <wp:effectExtent l="0" t="0" r="0" b="6350"/>
            <wp:docPr id="6" name="Picture 28" descr="WorkCover New South Wales" title="New South Wales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WorkCover New South Wales logo" title="WorkCover New South Wales logo"/>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32937" cy="341108"/>
                    </a:xfrm>
                    <a:prstGeom prst="rect">
                      <a:avLst/>
                    </a:prstGeom>
                  </pic:spPr>
                </pic:pic>
              </a:graphicData>
            </a:graphic>
          </wp:inline>
        </w:drawing>
      </w:r>
    </w:p>
    <w:p w:rsidR="006F751E" w:rsidRDefault="006F751E" w:rsidP="00C9201C">
      <w:pPr>
        <w:pStyle w:val="TOC1"/>
      </w:pPr>
      <w:r w:rsidRPr="002D2110">
        <w:tab/>
      </w:r>
      <w:r w:rsidR="006E4719">
        <w:drawing>
          <wp:inline distT="0" distB="0" distL="0" distR="0" wp14:anchorId="43B08D7F" wp14:editId="67312BE8">
            <wp:extent cx="924560" cy="437515"/>
            <wp:effectExtent l="0" t="0" r="8890" b="635"/>
            <wp:docPr id="7" name="Picture 27" descr="WorkSafe Tasmaina logo" title="WorkSafe Tasma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itle: WorkSafe Tasmaina logo - Description: WorkSafe Tasmaina logo"/>
                    <pic:cNvPicPr>
                      <a:picLocks noChangeAspect="1" noChangeArrowheads="1"/>
                    </pic:cNvPicPr>
                  </pic:nvPicPr>
                  <pic:blipFill>
                    <a:blip r:embed="rId21">
                      <a:extLst>
                        <a:ext uri="{28A0092B-C50C-407E-A947-70E740481C1C}">
                          <a14:useLocalDpi xmlns:a14="http://schemas.microsoft.com/office/drawing/2010/main" val="0"/>
                        </a:ext>
                      </a:extLst>
                    </a:blip>
                    <a:srcRect r="-389" b="-832"/>
                    <a:stretch>
                      <a:fillRect/>
                    </a:stretch>
                  </pic:blipFill>
                  <pic:spPr bwMode="auto">
                    <a:xfrm>
                      <a:off x="0" y="0"/>
                      <a:ext cx="924560" cy="437515"/>
                    </a:xfrm>
                    <a:prstGeom prst="rect">
                      <a:avLst/>
                    </a:prstGeom>
                    <a:noFill/>
                    <a:ln>
                      <a:noFill/>
                    </a:ln>
                  </pic:spPr>
                </pic:pic>
              </a:graphicData>
            </a:graphic>
          </wp:inline>
        </w:drawing>
      </w:r>
      <w:r w:rsidR="00C37392">
        <w:t xml:space="preserve"> </w:t>
      </w:r>
      <w:r w:rsidRPr="002D2110">
        <w:t xml:space="preserve">  </w:t>
      </w:r>
      <w:r w:rsidR="006E4719">
        <w:drawing>
          <wp:inline distT="0" distB="0" distL="0" distR="0" wp14:anchorId="646E5D43" wp14:editId="78FCC873">
            <wp:extent cx="1081535" cy="179070"/>
            <wp:effectExtent l="0" t="0" r="4445" b="0"/>
            <wp:docPr id="8" name="Picture 26" descr="Northern Territory WorkSafe logo" title="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Northern Territory WorkSafe logo" title="Northern Territory Governmen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81405" cy="179070"/>
                    </a:xfrm>
                    <a:prstGeom prst="rect">
                      <a:avLst/>
                    </a:prstGeom>
                  </pic:spPr>
                </pic:pic>
              </a:graphicData>
            </a:graphic>
          </wp:inline>
        </w:drawing>
      </w:r>
      <w:r w:rsidRPr="002D2110">
        <w:t xml:space="preserve">   </w:t>
      </w:r>
      <w:r w:rsidR="006E4719">
        <w:drawing>
          <wp:inline distT="0" distB="0" distL="0" distR="0" wp14:anchorId="14A2E050" wp14:editId="47840C31">
            <wp:extent cx="544204" cy="534797"/>
            <wp:effectExtent l="0" t="0" r="8255" b="0"/>
            <wp:docPr id="9" name="Picture 25" descr="SafeWork South Australia logo" title="Government of South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afeWork South Australia logo" title="Government of South Australia"/>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4195" cy="534670"/>
                    </a:xfrm>
                    <a:prstGeom prst="rect">
                      <a:avLst/>
                    </a:prstGeom>
                  </pic:spPr>
                </pic:pic>
              </a:graphicData>
            </a:graphic>
          </wp:inline>
        </w:drawing>
      </w:r>
      <w:r w:rsidRPr="002D2110">
        <w:t xml:space="preserve">   </w:t>
      </w:r>
      <w:r w:rsidR="006E4719">
        <w:drawing>
          <wp:inline distT="0" distB="0" distL="0" distR="0" wp14:anchorId="2FD4974F" wp14:editId="09BD6D92">
            <wp:extent cx="1063625" cy="298450"/>
            <wp:effectExtent l="0" t="0" r="3175" b="6350"/>
            <wp:docPr id="10" name="Picture 24" descr="WorkSafe Western Australia logo" title="WorkSafe Western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WorkSafe Western Australia logo" title="WorkSafe Western Australia logo"/>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63625" cy="298450"/>
                    </a:xfrm>
                    <a:prstGeom prst="rect">
                      <a:avLst/>
                    </a:prstGeom>
                  </pic:spPr>
                </pic:pic>
              </a:graphicData>
            </a:graphic>
          </wp:inline>
        </w:drawing>
      </w:r>
      <w:r w:rsidRPr="002D2110">
        <w:t xml:space="preserve"> </w:t>
      </w:r>
      <w:r w:rsidR="006E4719">
        <w:drawing>
          <wp:inline distT="0" distB="0" distL="0" distR="0" wp14:anchorId="43213289" wp14:editId="6B9C89F5">
            <wp:extent cx="437515" cy="546735"/>
            <wp:effectExtent l="0" t="0" r="635" b="5715"/>
            <wp:docPr id="11" name="Picture 23" descr="Workplace health and Safety Queensland logo" title="Queensland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Workplace health and Safety Queensland logo" title="Queensland Governmen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37515" cy="546735"/>
                    </a:xfrm>
                    <a:prstGeom prst="rect">
                      <a:avLst/>
                    </a:prstGeom>
                  </pic:spPr>
                </pic:pic>
              </a:graphicData>
            </a:graphic>
          </wp:inline>
        </w:drawing>
      </w:r>
    </w:p>
    <w:p w:rsidR="00187DD3" w:rsidRPr="007D10E4" w:rsidRDefault="006F751E" w:rsidP="003B7005">
      <w:pPr>
        <w:autoSpaceDE w:val="0"/>
        <w:autoSpaceDN w:val="0"/>
        <w:adjustRightInd w:val="0"/>
        <w:jc w:val="center"/>
        <w:rPr>
          <w:sz w:val="28"/>
          <w:szCs w:val="28"/>
        </w:rPr>
      </w:pPr>
      <w:r>
        <w:rPr>
          <w:b/>
          <w:sz w:val="24"/>
        </w:rPr>
        <w:br w:type="page"/>
      </w:r>
      <w:r w:rsidR="002E2A49" w:rsidRPr="007D10E4">
        <w:rPr>
          <w:b/>
          <w:sz w:val="28"/>
          <w:szCs w:val="28"/>
        </w:rPr>
        <w:lastRenderedPageBreak/>
        <w:t>TABLE OF CONTENTS</w:t>
      </w:r>
    </w:p>
    <w:p w:rsidR="00E614A4" w:rsidRPr="007D10E4" w:rsidRDefault="003B7005" w:rsidP="00C9201C">
      <w:pPr>
        <w:pStyle w:val="TOC1"/>
        <w:spacing w:before="120"/>
        <w:rPr>
          <w:rFonts w:ascii="Calibri" w:hAnsi="Calibri" w:cs="Times New Roman"/>
          <w:sz w:val="22"/>
        </w:rPr>
      </w:pPr>
      <w:r w:rsidRPr="00243B61">
        <w:rPr>
          <w:bCs/>
        </w:rPr>
        <w:fldChar w:fldCharType="begin"/>
      </w:r>
      <w:r w:rsidRPr="00243B61">
        <w:rPr>
          <w:bCs/>
        </w:rPr>
        <w:instrText xml:space="preserve"> TOC \o "1-1" \h \z \t "Heading 2a,2" </w:instrText>
      </w:r>
      <w:r w:rsidRPr="00243B61">
        <w:rPr>
          <w:bCs/>
        </w:rPr>
        <w:fldChar w:fldCharType="separate"/>
      </w:r>
      <w:hyperlink w:anchor="_Toc408399275" w:history="1">
        <w:r w:rsidR="00E614A4" w:rsidRPr="007D10E4">
          <w:rPr>
            <w:rStyle w:val="Hyperlink"/>
            <w:sz w:val="22"/>
          </w:rPr>
          <w:t>FOREWORD</w:t>
        </w:r>
        <w:r w:rsidR="00E614A4" w:rsidRPr="007D10E4">
          <w:rPr>
            <w:webHidden/>
            <w:sz w:val="22"/>
          </w:rPr>
          <w:tab/>
        </w:r>
        <w:r w:rsidR="00E614A4" w:rsidRPr="007D10E4">
          <w:rPr>
            <w:webHidden/>
            <w:sz w:val="22"/>
          </w:rPr>
          <w:fldChar w:fldCharType="begin"/>
        </w:r>
        <w:r w:rsidR="00E614A4" w:rsidRPr="007D10E4">
          <w:rPr>
            <w:webHidden/>
            <w:sz w:val="22"/>
          </w:rPr>
          <w:instrText xml:space="preserve"> PAGEREF _Toc408399275 \h </w:instrText>
        </w:r>
        <w:r w:rsidR="00E614A4" w:rsidRPr="007D10E4">
          <w:rPr>
            <w:webHidden/>
            <w:sz w:val="22"/>
          </w:rPr>
        </w:r>
        <w:r w:rsidR="00E614A4" w:rsidRPr="007D10E4">
          <w:rPr>
            <w:webHidden/>
            <w:sz w:val="22"/>
          </w:rPr>
          <w:fldChar w:fldCharType="separate"/>
        </w:r>
        <w:r w:rsidR="00FE7909" w:rsidRPr="007D10E4">
          <w:rPr>
            <w:webHidden/>
            <w:sz w:val="22"/>
          </w:rPr>
          <w:t>4</w:t>
        </w:r>
        <w:r w:rsidR="00E614A4" w:rsidRPr="007D10E4">
          <w:rPr>
            <w:webHidden/>
            <w:sz w:val="22"/>
          </w:rPr>
          <w:fldChar w:fldCharType="end"/>
        </w:r>
      </w:hyperlink>
    </w:p>
    <w:p w:rsidR="00E614A4" w:rsidRPr="007D10E4" w:rsidRDefault="0004656E" w:rsidP="00C9201C">
      <w:pPr>
        <w:pStyle w:val="TOC1"/>
        <w:spacing w:before="120"/>
        <w:rPr>
          <w:rFonts w:ascii="Calibri" w:hAnsi="Calibri" w:cs="Times New Roman"/>
        </w:rPr>
      </w:pPr>
      <w:hyperlink w:anchor="_Toc408399277" w:history="1">
        <w:r w:rsidR="00E614A4" w:rsidRPr="007D10E4">
          <w:rPr>
            <w:rStyle w:val="Hyperlink"/>
            <w:sz w:val="22"/>
          </w:rPr>
          <w:t xml:space="preserve">1. </w:t>
        </w:r>
        <w:r w:rsidR="00E614A4" w:rsidRPr="007D10E4">
          <w:rPr>
            <w:rFonts w:ascii="Calibri" w:hAnsi="Calibri" w:cs="Times New Roman"/>
          </w:rPr>
          <w:tab/>
        </w:r>
        <w:r w:rsidR="00E614A4" w:rsidRPr="007D10E4">
          <w:rPr>
            <w:rStyle w:val="Hyperlink"/>
            <w:sz w:val="22"/>
          </w:rPr>
          <w:t>INTRODUCTION</w:t>
        </w:r>
        <w:r w:rsidR="00E614A4" w:rsidRPr="007D10E4">
          <w:rPr>
            <w:webHidden/>
          </w:rPr>
          <w:tab/>
        </w:r>
        <w:r w:rsidR="00E614A4" w:rsidRPr="007D10E4">
          <w:rPr>
            <w:webHidden/>
          </w:rPr>
          <w:fldChar w:fldCharType="begin"/>
        </w:r>
        <w:r w:rsidR="00E614A4" w:rsidRPr="007D10E4">
          <w:rPr>
            <w:webHidden/>
          </w:rPr>
          <w:instrText xml:space="preserve"> PAGEREF _Toc408399277 \h </w:instrText>
        </w:r>
        <w:r w:rsidR="00E614A4" w:rsidRPr="007D10E4">
          <w:rPr>
            <w:webHidden/>
          </w:rPr>
        </w:r>
        <w:r w:rsidR="00E614A4" w:rsidRPr="007D10E4">
          <w:rPr>
            <w:webHidden/>
          </w:rPr>
          <w:fldChar w:fldCharType="separate"/>
        </w:r>
        <w:r w:rsidR="00FE7909" w:rsidRPr="007D10E4">
          <w:rPr>
            <w:webHidden/>
          </w:rPr>
          <w:t>5</w:t>
        </w:r>
        <w:r w:rsidR="00E614A4" w:rsidRPr="007D10E4">
          <w:rPr>
            <w:webHidden/>
          </w:rPr>
          <w:fldChar w:fldCharType="end"/>
        </w:r>
      </w:hyperlink>
    </w:p>
    <w:p w:rsidR="00E614A4" w:rsidRPr="007D10E4" w:rsidRDefault="0004656E" w:rsidP="00C9201C">
      <w:pPr>
        <w:pStyle w:val="TOC2"/>
        <w:spacing w:before="120"/>
        <w:ind w:left="567" w:hanging="567"/>
        <w:rPr>
          <w:rFonts w:ascii="Calibri" w:hAnsi="Calibri" w:cs="Times New Roman"/>
          <w:bCs w:val="0"/>
          <w:noProof/>
          <w:kern w:val="0"/>
          <w:szCs w:val="22"/>
        </w:rPr>
      </w:pPr>
      <w:hyperlink w:anchor="_Toc408399278" w:history="1">
        <w:r w:rsidR="00E614A4" w:rsidRPr="007D10E4">
          <w:rPr>
            <w:rStyle w:val="Hyperlink"/>
            <w:noProof/>
            <w:szCs w:val="22"/>
          </w:rPr>
          <w:t xml:space="preserve">1.1 </w:t>
        </w:r>
        <w:r w:rsidR="00E614A4" w:rsidRPr="007D10E4">
          <w:rPr>
            <w:rFonts w:ascii="Calibri" w:hAnsi="Calibri" w:cs="Times New Roman"/>
            <w:bCs w:val="0"/>
            <w:noProof/>
            <w:kern w:val="0"/>
            <w:szCs w:val="22"/>
          </w:rPr>
          <w:tab/>
        </w:r>
        <w:r w:rsidR="00E614A4" w:rsidRPr="007D10E4">
          <w:rPr>
            <w:rStyle w:val="Hyperlink"/>
            <w:noProof/>
            <w:szCs w:val="22"/>
          </w:rPr>
          <w:t>Who has health and safety duties in relation to falls?</w:t>
        </w:r>
        <w:r w:rsidR="00E614A4" w:rsidRPr="007D10E4">
          <w:rPr>
            <w:noProof/>
            <w:webHidden/>
            <w:szCs w:val="22"/>
          </w:rPr>
          <w:tab/>
        </w:r>
        <w:r w:rsidR="00E614A4" w:rsidRPr="007D10E4">
          <w:rPr>
            <w:noProof/>
            <w:webHidden/>
            <w:szCs w:val="22"/>
          </w:rPr>
          <w:fldChar w:fldCharType="begin"/>
        </w:r>
        <w:r w:rsidR="00E614A4" w:rsidRPr="007D10E4">
          <w:rPr>
            <w:noProof/>
            <w:webHidden/>
            <w:szCs w:val="22"/>
          </w:rPr>
          <w:instrText xml:space="preserve"> PAGEREF _Toc408399278 \h </w:instrText>
        </w:r>
        <w:r w:rsidR="00E614A4" w:rsidRPr="007D10E4">
          <w:rPr>
            <w:noProof/>
            <w:webHidden/>
            <w:szCs w:val="22"/>
          </w:rPr>
        </w:r>
        <w:r w:rsidR="00E614A4" w:rsidRPr="007D10E4">
          <w:rPr>
            <w:noProof/>
            <w:webHidden/>
            <w:szCs w:val="22"/>
          </w:rPr>
          <w:fldChar w:fldCharType="separate"/>
        </w:r>
        <w:r w:rsidR="00FE7909" w:rsidRPr="007D10E4">
          <w:rPr>
            <w:noProof/>
            <w:webHidden/>
            <w:szCs w:val="22"/>
          </w:rPr>
          <w:t>5</w:t>
        </w:r>
        <w:r w:rsidR="00E614A4" w:rsidRPr="007D10E4">
          <w:rPr>
            <w:noProof/>
            <w:webHidden/>
            <w:szCs w:val="22"/>
          </w:rPr>
          <w:fldChar w:fldCharType="end"/>
        </w:r>
      </w:hyperlink>
    </w:p>
    <w:p w:rsidR="00E614A4" w:rsidRPr="007D10E4" w:rsidRDefault="0004656E" w:rsidP="00C9201C">
      <w:pPr>
        <w:pStyle w:val="TOC2"/>
        <w:spacing w:before="120"/>
        <w:ind w:left="567" w:hanging="567"/>
        <w:rPr>
          <w:rFonts w:ascii="Calibri" w:hAnsi="Calibri" w:cs="Times New Roman"/>
          <w:bCs w:val="0"/>
          <w:noProof/>
          <w:kern w:val="0"/>
          <w:szCs w:val="22"/>
        </w:rPr>
      </w:pPr>
      <w:hyperlink w:anchor="_Toc408399279" w:history="1">
        <w:r w:rsidR="00E614A4" w:rsidRPr="007D10E4">
          <w:rPr>
            <w:rStyle w:val="Hyperlink"/>
            <w:noProof/>
            <w:szCs w:val="22"/>
          </w:rPr>
          <w:t>1.2</w:t>
        </w:r>
        <w:r w:rsidR="00E614A4" w:rsidRPr="007D10E4">
          <w:rPr>
            <w:rFonts w:ascii="Calibri" w:hAnsi="Calibri" w:cs="Times New Roman"/>
            <w:bCs w:val="0"/>
            <w:noProof/>
            <w:kern w:val="0"/>
            <w:szCs w:val="22"/>
          </w:rPr>
          <w:tab/>
        </w:r>
        <w:r w:rsidR="00E614A4" w:rsidRPr="007D10E4">
          <w:rPr>
            <w:rStyle w:val="Hyperlink"/>
            <w:noProof/>
            <w:szCs w:val="22"/>
          </w:rPr>
          <w:t>The meaning of key terms</w:t>
        </w:r>
        <w:r w:rsidR="00E614A4" w:rsidRPr="007D10E4">
          <w:rPr>
            <w:noProof/>
            <w:webHidden/>
            <w:szCs w:val="22"/>
          </w:rPr>
          <w:tab/>
        </w:r>
        <w:r w:rsidR="00E614A4" w:rsidRPr="007D10E4">
          <w:rPr>
            <w:noProof/>
            <w:webHidden/>
            <w:szCs w:val="22"/>
          </w:rPr>
          <w:fldChar w:fldCharType="begin"/>
        </w:r>
        <w:r w:rsidR="00E614A4" w:rsidRPr="007D10E4">
          <w:rPr>
            <w:noProof/>
            <w:webHidden/>
            <w:szCs w:val="22"/>
          </w:rPr>
          <w:instrText xml:space="preserve"> PAGEREF _Toc408399279 \h </w:instrText>
        </w:r>
        <w:r w:rsidR="00E614A4" w:rsidRPr="007D10E4">
          <w:rPr>
            <w:noProof/>
            <w:webHidden/>
            <w:szCs w:val="22"/>
          </w:rPr>
        </w:r>
        <w:r w:rsidR="00E614A4" w:rsidRPr="007D10E4">
          <w:rPr>
            <w:noProof/>
            <w:webHidden/>
            <w:szCs w:val="22"/>
          </w:rPr>
          <w:fldChar w:fldCharType="separate"/>
        </w:r>
        <w:r w:rsidR="00FE7909" w:rsidRPr="007D10E4">
          <w:rPr>
            <w:noProof/>
            <w:webHidden/>
            <w:szCs w:val="22"/>
          </w:rPr>
          <w:t>5</w:t>
        </w:r>
        <w:r w:rsidR="00E614A4" w:rsidRPr="007D10E4">
          <w:rPr>
            <w:noProof/>
            <w:webHidden/>
            <w:szCs w:val="22"/>
          </w:rPr>
          <w:fldChar w:fldCharType="end"/>
        </w:r>
      </w:hyperlink>
    </w:p>
    <w:p w:rsidR="00E614A4" w:rsidRPr="007D10E4" w:rsidRDefault="0004656E" w:rsidP="00C9201C">
      <w:pPr>
        <w:pStyle w:val="TOC2"/>
        <w:spacing w:before="120"/>
        <w:ind w:left="567" w:hanging="567"/>
        <w:rPr>
          <w:rFonts w:ascii="Calibri" w:hAnsi="Calibri" w:cs="Times New Roman"/>
          <w:bCs w:val="0"/>
          <w:noProof/>
          <w:kern w:val="0"/>
          <w:szCs w:val="22"/>
        </w:rPr>
      </w:pPr>
      <w:hyperlink w:anchor="_Toc408399280" w:history="1">
        <w:r w:rsidR="00E614A4" w:rsidRPr="007D10E4">
          <w:rPr>
            <w:rStyle w:val="Hyperlink"/>
            <w:noProof/>
            <w:szCs w:val="22"/>
          </w:rPr>
          <w:t>1.3</w:t>
        </w:r>
        <w:r w:rsidR="00E614A4" w:rsidRPr="007D10E4">
          <w:rPr>
            <w:rFonts w:ascii="Calibri" w:hAnsi="Calibri" w:cs="Times New Roman"/>
            <w:bCs w:val="0"/>
            <w:noProof/>
            <w:kern w:val="0"/>
            <w:szCs w:val="22"/>
          </w:rPr>
          <w:tab/>
        </w:r>
        <w:r w:rsidR="00E614A4" w:rsidRPr="007D10E4">
          <w:rPr>
            <w:rStyle w:val="Hyperlink"/>
            <w:noProof/>
            <w:szCs w:val="22"/>
          </w:rPr>
          <w:t xml:space="preserve">What is required to </w:t>
        </w:r>
        <w:r w:rsidR="00E614A4" w:rsidRPr="007D10E4">
          <w:rPr>
            <w:rStyle w:val="Hyperlink"/>
            <w:i/>
            <w:noProof/>
            <w:szCs w:val="22"/>
          </w:rPr>
          <w:t>manage the risk</w:t>
        </w:r>
        <w:r w:rsidR="00E614A4" w:rsidRPr="007D10E4">
          <w:rPr>
            <w:rStyle w:val="Hyperlink"/>
            <w:noProof/>
            <w:szCs w:val="22"/>
          </w:rPr>
          <w:t xml:space="preserve"> of falls?</w:t>
        </w:r>
        <w:r w:rsidR="00E614A4" w:rsidRPr="007D10E4">
          <w:rPr>
            <w:noProof/>
            <w:webHidden/>
            <w:szCs w:val="22"/>
          </w:rPr>
          <w:tab/>
        </w:r>
        <w:r w:rsidR="00E614A4" w:rsidRPr="007D10E4">
          <w:rPr>
            <w:noProof/>
            <w:webHidden/>
            <w:szCs w:val="22"/>
          </w:rPr>
          <w:fldChar w:fldCharType="begin"/>
        </w:r>
        <w:r w:rsidR="00E614A4" w:rsidRPr="007D10E4">
          <w:rPr>
            <w:noProof/>
            <w:webHidden/>
            <w:szCs w:val="22"/>
          </w:rPr>
          <w:instrText xml:space="preserve"> PAGEREF _Toc408399280 \h </w:instrText>
        </w:r>
        <w:r w:rsidR="00E614A4" w:rsidRPr="007D10E4">
          <w:rPr>
            <w:noProof/>
            <w:webHidden/>
            <w:szCs w:val="22"/>
          </w:rPr>
        </w:r>
        <w:r w:rsidR="00E614A4" w:rsidRPr="007D10E4">
          <w:rPr>
            <w:noProof/>
            <w:webHidden/>
            <w:szCs w:val="22"/>
          </w:rPr>
          <w:fldChar w:fldCharType="separate"/>
        </w:r>
        <w:r w:rsidR="00FE7909" w:rsidRPr="007D10E4">
          <w:rPr>
            <w:noProof/>
            <w:webHidden/>
            <w:szCs w:val="22"/>
          </w:rPr>
          <w:t>6</w:t>
        </w:r>
        <w:r w:rsidR="00E614A4" w:rsidRPr="007D10E4">
          <w:rPr>
            <w:noProof/>
            <w:webHidden/>
            <w:szCs w:val="22"/>
          </w:rPr>
          <w:fldChar w:fldCharType="end"/>
        </w:r>
      </w:hyperlink>
    </w:p>
    <w:p w:rsidR="00E614A4" w:rsidRPr="007D10E4" w:rsidRDefault="0004656E" w:rsidP="00C9201C">
      <w:pPr>
        <w:pStyle w:val="TOC1"/>
        <w:spacing w:before="120"/>
        <w:rPr>
          <w:rFonts w:ascii="Calibri" w:hAnsi="Calibri" w:cs="Times New Roman"/>
        </w:rPr>
      </w:pPr>
      <w:hyperlink w:anchor="_Toc408399281" w:history="1">
        <w:r w:rsidR="00E614A4" w:rsidRPr="007D10E4">
          <w:rPr>
            <w:rStyle w:val="Hyperlink"/>
            <w:sz w:val="22"/>
          </w:rPr>
          <w:t xml:space="preserve">2. </w:t>
        </w:r>
        <w:r w:rsidR="00E614A4" w:rsidRPr="007D10E4">
          <w:rPr>
            <w:rFonts w:ascii="Calibri" w:hAnsi="Calibri" w:cs="Times New Roman"/>
          </w:rPr>
          <w:tab/>
        </w:r>
        <w:r w:rsidR="00E614A4" w:rsidRPr="007D10E4">
          <w:rPr>
            <w:rStyle w:val="Hyperlink"/>
            <w:sz w:val="22"/>
          </w:rPr>
          <w:t>MANAGING THE RISK OF FALLS</w:t>
        </w:r>
        <w:r w:rsidR="00E614A4" w:rsidRPr="007D10E4">
          <w:rPr>
            <w:webHidden/>
          </w:rPr>
          <w:tab/>
        </w:r>
        <w:r w:rsidR="00E614A4" w:rsidRPr="007D10E4">
          <w:rPr>
            <w:webHidden/>
          </w:rPr>
          <w:fldChar w:fldCharType="begin"/>
        </w:r>
        <w:r w:rsidR="00E614A4" w:rsidRPr="007D10E4">
          <w:rPr>
            <w:webHidden/>
          </w:rPr>
          <w:instrText xml:space="preserve"> PAGEREF _Toc408399281 \h </w:instrText>
        </w:r>
        <w:r w:rsidR="00E614A4" w:rsidRPr="007D10E4">
          <w:rPr>
            <w:webHidden/>
          </w:rPr>
        </w:r>
        <w:r w:rsidR="00E614A4" w:rsidRPr="007D10E4">
          <w:rPr>
            <w:webHidden/>
          </w:rPr>
          <w:fldChar w:fldCharType="separate"/>
        </w:r>
        <w:r w:rsidR="00FE7909" w:rsidRPr="007D10E4">
          <w:rPr>
            <w:webHidden/>
          </w:rPr>
          <w:t>8</w:t>
        </w:r>
        <w:r w:rsidR="00E614A4" w:rsidRPr="007D10E4">
          <w:rPr>
            <w:webHidden/>
          </w:rPr>
          <w:fldChar w:fldCharType="end"/>
        </w:r>
      </w:hyperlink>
    </w:p>
    <w:p w:rsidR="00E614A4" w:rsidRPr="007D10E4" w:rsidRDefault="0004656E" w:rsidP="00C9201C">
      <w:pPr>
        <w:pStyle w:val="TOC2"/>
        <w:spacing w:before="120"/>
        <w:ind w:left="567" w:hanging="567"/>
        <w:rPr>
          <w:rFonts w:ascii="Calibri" w:hAnsi="Calibri" w:cs="Times New Roman"/>
          <w:bCs w:val="0"/>
          <w:noProof/>
          <w:kern w:val="0"/>
          <w:szCs w:val="22"/>
        </w:rPr>
      </w:pPr>
      <w:hyperlink w:anchor="_Toc408399282" w:history="1">
        <w:r w:rsidR="00E614A4" w:rsidRPr="007D10E4">
          <w:rPr>
            <w:rStyle w:val="Hyperlink"/>
            <w:noProof/>
            <w:szCs w:val="22"/>
          </w:rPr>
          <w:t>2.1</w:t>
        </w:r>
        <w:r w:rsidR="00E614A4" w:rsidRPr="007D10E4">
          <w:rPr>
            <w:rFonts w:ascii="Calibri" w:hAnsi="Calibri" w:cs="Times New Roman"/>
            <w:bCs w:val="0"/>
            <w:noProof/>
            <w:kern w:val="0"/>
            <w:szCs w:val="22"/>
          </w:rPr>
          <w:tab/>
        </w:r>
        <w:r w:rsidR="00E614A4" w:rsidRPr="007D10E4">
          <w:rPr>
            <w:rStyle w:val="Hyperlink"/>
            <w:noProof/>
            <w:szCs w:val="22"/>
          </w:rPr>
          <w:t>How to identify fall hazards</w:t>
        </w:r>
        <w:r w:rsidR="00E614A4" w:rsidRPr="007D10E4">
          <w:rPr>
            <w:noProof/>
            <w:webHidden/>
            <w:szCs w:val="22"/>
          </w:rPr>
          <w:tab/>
        </w:r>
        <w:r w:rsidR="00E614A4" w:rsidRPr="007D10E4">
          <w:rPr>
            <w:noProof/>
            <w:webHidden/>
            <w:szCs w:val="22"/>
          </w:rPr>
          <w:fldChar w:fldCharType="begin"/>
        </w:r>
        <w:r w:rsidR="00E614A4" w:rsidRPr="007D10E4">
          <w:rPr>
            <w:noProof/>
            <w:webHidden/>
            <w:szCs w:val="22"/>
          </w:rPr>
          <w:instrText xml:space="preserve"> PAGEREF _Toc408399282 \h </w:instrText>
        </w:r>
        <w:r w:rsidR="00E614A4" w:rsidRPr="007D10E4">
          <w:rPr>
            <w:noProof/>
            <w:webHidden/>
            <w:szCs w:val="22"/>
          </w:rPr>
        </w:r>
        <w:r w:rsidR="00E614A4" w:rsidRPr="007D10E4">
          <w:rPr>
            <w:noProof/>
            <w:webHidden/>
            <w:szCs w:val="22"/>
          </w:rPr>
          <w:fldChar w:fldCharType="separate"/>
        </w:r>
        <w:r w:rsidR="00FE7909" w:rsidRPr="007D10E4">
          <w:rPr>
            <w:noProof/>
            <w:webHidden/>
            <w:szCs w:val="22"/>
          </w:rPr>
          <w:t>8</w:t>
        </w:r>
        <w:r w:rsidR="00E614A4" w:rsidRPr="007D10E4">
          <w:rPr>
            <w:noProof/>
            <w:webHidden/>
            <w:szCs w:val="22"/>
          </w:rPr>
          <w:fldChar w:fldCharType="end"/>
        </w:r>
      </w:hyperlink>
    </w:p>
    <w:p w:rsidR="00E614A4" w:rsidRPr="007D10E4" w:rsidRDefault="0004656E" w:rsidP="00C9201C">
      <w:pPr>
        <w:pStyle w:val="TOC2"/>
        <w:spacing w:before="120"/>
        <w:ind w:left="567" w:hanging="567"/>
        <w:rPr>
          <w:rFonts w:ascii="Calibri" w:hAnsi="Calibri" w:cs="Times New Roman"/>
          <w:bCs w:val="0"/>
          <w:noProof/>
          <w:kern w:val="0"/>
          <w:szCs w:val="22"/>
        </w:rPr>
      </w:pPr>
      <w:hyperlink w:anchor="_Toc408399283" w:history="1">
        <w:r w:rsidR="00E614A4" w:rsidRPr="007D10E4">
          <w:rPr>
            <w:rStyle w:val="Hyperlink"/>
            <w:noProof/>
            <w:szCs w:val="22"/>
          </w:rPr>
          <w:t xml:space="preserve">2.2 </w:t>
        </w:r>
        <w:r w:rsidR="00E614A4" w:rsidRPr="007D10E4">
          <w:rPr>
            <w:rFonts w:ascii="Calibri" w:hAnsi="Calibri" w:cs="Times New Roman"/>
            <w:bCs w:val="0"/>
            <w:noProof/>
            <w:kern w:val="0"/>
            <w:szCs w:val="22"/>
          </w:rPr>
          <w:tab/>
        </w:r>
        <w:r w:rsidR="00E614A4" w:rsidRPr="007D10E4">
          <w:rPr>
            <w:rStyle w:val="Hyperlink"/>
            <w:noProof/>
            <w:szCs w:val="22"/>
          </w:rPr>
          <w:t>How to assess the risk</w:t>
        </w:r>
        <w:r w:rsidR="00E614A4" w:rsidRPr="007D10E4">
          <w:rPr>
            <w:noProof/>
            <w:webHidden/>
            <w:szCs w:val="22"/>
          </w:rPr>
          <w:tab/>
        </w:r>
        <w:r w:rsidR="00E614A4" w:rsidRPr="007D10E4">
          <w:rPr>
            <w:noProof/>
            <w:webHidden/>
            <w:szCs w:val="22"/>
          </w:rPr>
          <w:fldChar w:fldCharType="begin"/>
        </w:r>
        <w:r w:rsidR="00E614A4" w:rsidRPr="007D10E4">
          <w:rPr>
            <w:noProof/>
            <w:webHidden/>
            <w:szCs w:val="22"/>
          </w:rPr>
          <w:instrText xml:space="preserve"> PAGEREF _Toc408399283 \h </w:instrText>
        </w:r>
        <w:r w:rsidR="00E614A4" w:rsidRPr="007D10E4">
          <w:rPr>
            <w:noProof/>
            <w:webHidden/>
            <w:szCs w:val="22"/>
          </w:rPr>
        </w:r>
        <w:r w:rsidR="00E614A4" w:rsidRPr="007D10E4">
          <w:rPr>
            <w:noProof/>
            <w:webHidden/>
            <w:szCs w:val="22"/>
          </w:rPr>
          <w:fldChar w:fldCharType="separate"/>
        </w:r>
        <w:r w:rsidR="00FE7909" w:rsidRPr="007D10E4">
          <w:rPr>
            <w:noProof/>
            <w:webHidden/>
            <w:szCs w:val="22"/>
          </w:rPr>
          <w:t>9</w:t>
        </w:r>
        <w:r w:rsidR="00E614A4" w:rsidRPr="007D10E4">
          <w:rPr>
            <w:noProof/>
            <w:webHidden/>
            <w:szCs w:val="22"/>
          </w:rPr>
          <w:fldChar w:fldCharType="end"/>
        </w:r>
      </w:hyperlink>
    </w:p>
    <w:p w:rsidR="00E614A4" w:rsidRPr="007D10E4" w:rsidRDefault="0004656E" w:rsidP="00C9201C">
      <w:pPr>
        <w:pStyle w:val="TOC2"/>
        <w:spacing w:before="120"/>
        <w:ind w:left="567" w:hanging="567"/>
        <w:rPr>
          <w:rFonts w:ascii="Calibri" w:hAnsi="Calibri" w:cs="Times New Roman"/>
          <w:bCs w:val="0"/>
          <w:noProof/>
          <w:kern w:val="0"/>
          <w:szCs w:val="22"/>
        </w:rPr>
      </w:pPr>
      <w:hyperlink w:anchor="_Toc408399284" w:history="1">
        <w:r w:rsidR="00E614A4" w:rsidRPr="007D10E4">
          <w:rPr>
            <w:rStyle w:val="Hyperlink"/>
            <w:noProof/>
            <w:szCs w:val="22"/>
          </w:rPr>
          <w:t xml:space="preserve">2.3 </w:t>
        </w:r>
        <w:r w:rsidR="00E614A4" w:rsidRPr="007D10E4">
          <w:rPr>
            <w:rFonts w:ascii="Calibri" w:hAnsi="Calibri" w:cs="Times New Roman"/>
            <w:bCs w:val="0"/>
            <w:noProof/>
            <w:kern w:val="0"/>
            <w:szCs w:val="22"/>
          </w:rPr>
          <w:tab/>
        </w:r>
        <w:r w:rsidR="00E614A4" w:rsidRPr="007D10E4">
          <w:rPr>
            <w:rStyle w:val="Hyperlink"/>
            <w:noProof/>
            <w:szCs w:val="22"/>
          </w:rPr>
          <w:t>How to control the risk</w:t>
        </w:r>
        <w:r w:rsidR="00E614A4" w:rsidRPr="007D10E4">
          <w:rPr>
            <w:noProof/>
            <w:webHidden/>
            <w:szCs w:val="22"/>
          </w:rPr>
          <w:tab/>
        </w:r>
        <w:r w:rsidR="00E614A4" w:rsidRPr="007D10E4">
          <w:rPr>
            <w:noProof/>
            <w:webHidden/>
            <w:szCs w:val="22"/>
          </w:rPr>
          <w:fldChar w:fldCharType="begin"/>
        </w:r>
        <w:r w:rsidR="00E614A4" w:rsidRPr="007D10E4">
          <w:rPr>
            <w:noProof/>
            <w:webHidden/>
            <w:szCs w:val="22"/>
          </w:rPr>
          <w:instrText xml:space="preserve"> PAGEREF _Toc408399284 \h </w:instrText>
        </w:r>
        <w:r w:rsidR="00E614A4" w:rsidRPr="007D10E4">
          <w:rPr>
            <w:noProof/>
            <w:webHidden/>
            <w:szCs w:val="22"/>
          </w:rPr>
        </w:r>
        <w:r w:rsidR="00E614A4" w:rsidRPr="007D10E4">
          <w:rPr>
            <w:noProof/>
            <w:webHidden/>
            <w:szCs w:val="22"/>
          </w:rPr>
          <w:fldChar w:fldCharType="separate"/>
        </w:r>
        <w:r w:rsidR="00FE7909" w:rsidRPr="007D10E4">
          <w:rPr>
            <w:noProof/>
            <w:webHidden/>
            <w:szCs w:val="22"/>
          </w:rPr>
          <w:t>9</w:t>
        </w:r>
        <w:r w:rsidR="00E614A4" w:rsidRPr="007D10E4">
          <w:rPr>
            <w:noProof/>
            <w:webHidden/>
            <w:szCs w:val="22"/>
          </w:rPr>
          <w:fldChar w:fldCharType="end"/>
        </w:r>
      </w:hyperlink>
    </w:p>
    <w:p w:rsidR="00E614A4" w:rsidRPr="007D10E4" w:rsidRDefault="0004656E" w:rsidP="00C9201C">
      <w:pPr>
        <w:pStyle w:val="TOC2"/>
        <w:spacing w:before="120"/>
        <w:ind w:left="567" w:hanging="567"/>
        <w:rPr>
          <w:rFonts w:ascii="Calibri" w:hAnsi="Calibri" w:cs="Times New Roman"/>
          <w:bCs w:val="0"/>
          <w:noProof/>
          <w:kern w:val="0"/>
          <w:szCs w:val="22"/>
        </w:rPr>
      </w:pPr>
      <w:hyperlink w:anchor="_Toc408399285" w:history="1">
        <w:r w:rsidR="00E614A4" w:rsidRPr="007D10E4">
          <w:rPr>
            <w:rStyle w:val="Hyperlink"/>
            <w:rFonts w:eastAsia="MS Mincho"/>
            <w:noProof/>
            <w:szCs w:val="22"/>
            <w:lang w:val="en-GB"/>
          </w:rPr>
          <w:t>2.4</w:t>
        </w:r>
        <w:r w:rsidR="00E614A4" w:rsidRPr="007D10E4">
          <w:rPr>
            <w:rFonts w:ascii="Calibri" w:hAnsi="Calibri" w:cs="Times New Roman"/>
            <w:bCs w:val="0"/>
            <w:noProof/>
            <w:kern w:val="0"/>
            <w:szCs w:val="22"/>
          </w:rPr>
          <w:tab/>
        </w:r>
        <w:r w:rsidR="00E614A4" w:rsidRPr="007D10E4">
          <w:rPr>
            <w:rStyle w:val="Hyperlink"/>
            <w:rFonts w:eastAsia="MS Mincho"/>
            <w:noProof/>
            <w:szCs w:val="22"/>
            <w:lang w:val="en-GB"/>
          </w:rPr>
          <w:t>How to review control measures</w:t>
        </w:r>
        <w:r w:rsidR="00E614A4" w:rsidRPr="007D10E4">
          <w:rPr>
            <w:noProof/>
            <w:webHidden/>
            <w:szCs w:val="22"/>
          </w:rPr>
          <w:tab/>
        </w:r>
        <w:r w:rsidR="00E614A4" w:rsidRPr="007D10E4">
          <w:rPr>
            <w:noProof/>
            <w:webHidden/>
            <w:szCs w:val="22"/>
          </w:rPr>
          <w:fldChar w:fldCharType="begin"/>
        </w:r>
        <w:r w:rsidR="00E614A4" w:rsidRPr="007D10E4">
          <w:rPr>
            <w:noProof/>
            <w:webHidden/>
            <w:szCs w:val="22"/>
          </w:rPr>
          <w:instrText xml:space="preserve"> PAGEREF _Toc408399285 \h </w:instrText>
        </w:r>
        <w:r w:rsidR="00E614A4" w:rsidRPr="007D10E4">
          <w:rPr>
            <w:noProof/>
            <w:webHidden/>
            <w:szCs w:val="22"/>
          </w:rPr>
        </w:r>
        <w:r w:rsidR="00E614A4" w:rsidRPr="007D10E4">
          <w:rPr>
            <w:noProof/>
            <w:webHidden/>
            <w:szCs w:val="22"/>
          </w:rPr>
          <w:fldChar w:fldCharType="separate"/>
        </w:r>
        <w:r w:rsidR="00FE7909" w:rsidRPr="007D10E4">
          <w:rPr>
            <w:noProof/>
            <w:webHidden/>
            <w:szCs w:val="22"/>
          </w:rPr>
          <w:t>11</w:t>
        </w:r>
        <w:r w:rsidR="00E614A4" w:rsidRPr="007D10E4">
          <w:rPr>
            <w:noProof/>
            <w:webHidden/>
            <w:szCs w:val="22"/>
          </w:rPr>
          <w:fldChar w:fldCharType="end"/>
        </w:r>
      </w:hyperlink>
    </w:p>
    <w:p w:rsidR="00E614A4" w:rsidRPr="007D10E4" w:rsidRDefault="0004656E" w:rsidP="00C9201C">
      <w:pPr>
        <w:pStyle w:val="TOC1"/>
        <w:spacing w:before="120"/>
        <w:rPr>
          <w:rFonts w:ascii="Calibri" w:hAnsi="Calibri" w:cs="Times New Roman"/>
        </w:rPr>
      </w:pPr>
      <w:hyperlink w:anchor="_Toc408399286" w:history="1">
        <w:r w:rsidR="00E614A4" w:rsidRPr="007D10E4">
          <w:rPr>
            <w:rStyle w:val="Hyperlink"/>
            <w:sz w:val="22"/>
          </w:rPr>
          <w:t xml:space="preserve">3. </w:t>
        </w:r>
        <w:r w:rsidR="00E614A4" w:rsidRPr="007D10E4">
          <w:rPr>
            <w:rFonts w:ascii="Calibri" w:hAnsi="Calibri" w:cs="Times New Roman"/>
          </w:rPr>
          <w:tab/>
        </w:r>
        <w:r w:rsidR="00E614A4" w:rsidRPr="007D10E4">
          <w:rPr>
            <w:rStyle w:val="Hyperlink"/>
            <w:sz w:val="22"/>
          </w:rPr>
          <w:t>WORK ON THE GROUND OR ON A SOLID CONSTRUCTION</w:t>
        </w:r>
        <w:r w:rsidR="00E614A4" w:rsidRPr="007D10E4">
          <w:rPr>
            <w:webHidden/>
          </w:rPr>
          <w:tab/>
        </w:r>
        <w:r w:rsidR="00E614A4" w:rsidRPr="007D10E4">
          <w:rPr>
            <w:webHidden/>
          </w:rPr>
          <w:fldChar w:fldCharType="begin"/>
        </w:r>
        <w:r w:rsidR="00E614A4" w:rsidRPr="007D10E4">
          <w:rPr>
            <w:webHidden/>
          </w:rPr>
          <w:instrText xml:space="preserve"> PAGEREF _Toc408399286 \h </w:instrText>
        </w:r>
        <w:r w:rsidR="00E614A4" w:rsidRPr="007D10E4">
          <w:rPr>
            <w:webHidden/>
          </w:rPr>
        </w:r>
        <w:r w:rsidR="00E614A4" w:rsidRPr="007D10E4">
          <w:rPr>
            <w:webHidden/>
          </w:rPr>
          <w:fldChar w:fldCharType="separate"/>
        </w:r>
        <w:r w:rsidR="00FE7909" w:rsidRPr="007D10E4">
          <w:rPr>
            <w:webHidden/>
          </w:rPr>
          <w:t>13</w:t>
        </w:r>
        <w:r w:rsidR="00E614A4" w:rsidRPr="007D10E4">
          <w:rPr>
            <w:webHidden/>
          </w:rPr>
          <w:fldChar w:fldCharType="end"/>
        </w:r>
      </w:hyperlink>
    </w:p>
    <w:p w:rsidR="00E614A4" w:rsidRPr="007D10E4" w:rsidRDefault="0004656E" w:rsidP="00C9201C">
      <w:pPr>
        <w:pStyle w:val="TOC2"/>
        <w:spacing w:before="120"/>
        <w:ind w:left="567" w:hanging="567"/>
        <w:rPr>
          <w:rFonts w:ascii="Calibri" w:hAnsi="Calibri" w:cs="Times New Roman"/>
          <w:bCs w:val="0"/>
          <w:noProof/>
          <w:kern w:val="0"/>
          <w:szCs w:val="22"/>
        </w:rPr>
      </w:pPr>
      <w:hyperlink w:anchor="_Toc408399287" w:history="1">
        <w:r w:rsidR="00E614A4" w:rsidRPr="007D10E4">
          <w:rPr>
            <w:rStyle w:val="Hyperlink"/>
            <w:noProof/>
            <w:szCs w:val="22"/>
          </w:rPr>
          <w:t xml:space="preserve">3.1 </w:t>
        </w:r>
        <w:r w:rsidR="00E614A4" w:rsidRPr="007D10E4">
          <w:rPr>
            <w:rFonts w:ascii="Calibri" w:hAnsi="Calibri" w:cs="Times New Roman"/>
            <w:bCs w:val="0"/>
            <w:noProof/>
            <w:kern w:val="0"/>
            <w:szCs w:val="22"/>
          </w:rPr>
          <w:tab/>
        </w:r>
        <w:r w:rsidR="00E614A4" w:rsidRPr="007D10E4">
          <w:rPr>
            <w:rStyle w:val="Hyperlink"/>
            <w:noProof/>
            <w:szCs w:val="22"/>
          </w:rPr>
          <w:t>Work on the ground</w:t>
        </w:r>
        <w:r w:rsidR="00E614A4" w:rsidRPr="007D10E4">
          <w:rPr>
            <w:noProof/>
            <w:webHidden/>
            <w:szCs w:val="22"/>
          </w:rPr>
          <w:tab/>
        </w:r>
        <w:r w:rsidR="00E614A4" w:rsidRPr="007D10E4">
          <w:rPr>
            <w:noProof/>
            <w:webHidden/>
            <w:szCs w:val="22"/>
          </w:rPr>
          <w:fldChar w:fldCharType="begin"/>
        </w:r>
        <w:r w:rsidR="00E614A4" w:rsidRPr="007D10E4">
          <w:rPr>
            <w:noProof/>
            <w:webHidden/>
            <w:szCs w:val="22"/>
          </w:rPr>
          <w:instrText xml:space="preserve"> PAGEREF _Toc408399287 \h </w:instrText>
        </w:r>
        <w:r w:rsidR="00E614A4" w:rsidRPr="007D10E4">
          <w:rPr>
            <w:noProof/>
            <w:webHidden/>
            <w:szCs w:val="22"/>
          </w:rPr>
        </w:r>
        <w:r w:rsidR="00E614A4" w:rsidRPr="007D10E4">
          <w:rPr>
            <w:noProof/>
            <w:webHidden/>
            <w:szCs w:val="22"/>
          </w:rPr>
          <w:fldChar w:fldCharType="separate"/>
        </w:r>
        <w:r w:rsidR="00FE7909" w:rsidRPr="007D10E4">
          <w:rPr>
            <w:noProof/>
            <w:webHidden/>
            <w:szCs w:val="22"/>
          </w:rPr>
          <w:t>13</w:t>
        </w:r>
        <w:r w:rsidR="00E614A4" w:rsidRPr="007D10E4">
          <w:rPr>
            <w:noProof/>
            <w:webHidden/>
            <w:szCs w:val="22"/>
          </w:rPr>
          <w:fldChar w:fldCharType="end"/>
        </w:r>
      </w:hyperlink>
    </w:p>
    <w:p w:rsidR="00E614A4" w:rsidRPr="007D10E4" w:rsidRDefault="0004656E" w:rsidP="00C9201C">
      <w:pPr>
        <w:pStyle w:val="TOC2"/>
        <w:spacing w:before="120"/>
        <w:ind w:left="567" w:hanging="567"/>
        <w:rPr>
          <w:rFonts w:ascii="Calibri" w:hAnsi="Calibri" w:cs="Times New Roman"/>
          <w:bCs w:val="0"/>
          <w:noProof/>
          <w:kern w:val="0"/>
          <w:szCs w:val="22"/>
        </w:rPr>
      </w:pPr>
      <w:hyperlink w:anchor="_Toc408399288" w:history="1">
        <w:r w:rsidR="00E614A4" w:rsidRPr="007D10E4">
          <w:rPr>
            <w:rStyle w:val="Hyperlink"/>
            <w:noProof/>
            <w:szCs w:val="22"/>
          </w:rPr>
          <w:t>3.2</w:t>
        </w:r>
        <w:r w:rsidR="00E614A4" w:rsidRPr="007D10E4">
          <w:rPr>
            <w:rFonts w:ascii="Calibri" w:hAnsi="Calibri" w:cs="Times New Roman"/>
            <w:bCs w:val="0"/>
            <w:noProof/>
            <w:kern w:val="0"/>
            <w:szCs w:val="22"/>
          </w:rPr>
          <w:tab/>
        </w:r>
        <w:r w:rsidR="00E614A4" w:rsidRPr="007D10E4">
          <w:rPr>
            <w:rStyle w:val="Hyperlink"/>
            <w:noProof/>
            <w:szCs w:val="22"/>
          </w:rPr>
          <w:t>Work on a solid construction</w:t>
        </w:r>
        <w:r w:rsidR="00E614A4" w:rsidRPr="007D10E4">
          <w:rPr>
            <w:noProof/>
            <w:webHidden/>
            <w:szCs w:val="22"/>
          </w:rPr>
          <w:tab/>
        </w:r>
        <w:r w:rsidR="00E614A4" w:rsidRPr="007D10E4">
          <w:rPr>
            <w:noProof/>
            <w:webHidden/>
            <w:szCs w:val="22"/>
          </w:rPr>
          <w:fldChar w:fldCharType="begin"/>
        </w:r>
        <w:r w:rsidR="00E614A4" w:rsidRPr="007D10E4">
          <w:rPr>
            <w:noProof/>
            <w:webHidden/>
            <w:szCs w:val="22"/>
          </w:rPr>
          <w:instrText xml:space="preserve"> PAGEREF _Toc408399288 \h </w:instrText>
        </w:r>
        <w:r w:rsidR="00E614A4" w:rsidRPr="007D10E4">
          <w:rPr>
            <w:noProof/>
            <w:webHidden/>
            <w:szCs w:val="22"/>
          </w:rPr>
        </w:r>
        <w:r w:rsidR="00E614A4" w:rsidRPr="007D10E4">
          <w:rPr>
            <w:noProof/>
            <w:webHidden/>
            <w:szCs w:val="22"/>
          </w:rPr>
          <w:fldChar w:fldCharType="separate"/>
        </w:r>
        <w:r w:rsidR="00FE7909" w:rsidRPr="007D10E4">
          <w:rPr>
            <w:noProof/>
            <w:webHidden/>
            <w:szCs w:val="22"/>
          </w:rPr>
          <w:t>13</w:t>
        </w:r>
        <w:r w:rsidR="00E614A4" w:rsidRPr="007D10E4">
          <w:rPr>
            <w:noProof/>
            <w:webHidden/>
            <w:szCs w:val="22"/>
          </w:rPr>
          <w:fldChar w:fldCharType="end"/>
        </w:r>
      </w:hyperlink>
    </w:p>
    <w:p w:rsidR="00E614A4" w:rsidRPr="007D10E4" w:rsidRDefault="0004656E" w:rsidP="00C9201C">
      <w:pPr>
        <w:pStyle w:val="TOC1"/>
        <w:spacing w:before="120"/>
        <w:rPr>
          <w:rFonts w:ascii="Calibri" w:hAnsi="Calibri" w:cs="Times New Roman"/>
        </w:rPr>
      </w:pPr>
      <w:hyperlink w:anchor="_Toc408399289" w:history="1">
        <w:r w:rsidR="00E614A4" w:rsidRPr="007D10E4">
          <w:rPr>
            <w:rStyle w:val="Hyperlink"/>
            <w:sz w:val="22"/>
          </w:rPr>
          <w:t xml:space="preserve">4. </w:t>
        </w:r>
        <w:r w:rsidR="00E614A4" w:rsidRPr="007D10E4">
          <w:rPr>
            <w:rFonts w:ascii="Calibri" w:hAnsi="Calibri" w:cs="Times New Roman"/>
          </w:rPr>
          <w:tab/>
        </w:r>
        <w:r w:rsidR="00E614A4" w:rsidRPr="007D10E4">
          <w:rPr>
            <w:rStyle w:val="Hyperlink"/>
            <w:sz w:val="22"/>
          </w:rPr>
          <w:t>FALL PREVENTION DEVICES</w:t>
        </w:r>
        <w:r w:rsidR="00E614A4" w:rsidRPr="007D10E4">
          <w:rPr>
            <w:webHidden/>
          </w:rPr>
          <w:tab/>
        </w:r>
        <w:r w:rsidR="00E614A4" w:rsidRPr="007D10E4">
          <w:rPr>
            <w:webHidden/>
          </w:rPr>
          <w:fldChar w:fldCharType="begin"/>
        </w:r>
        <w:r w:rsidR="00E614A4" w:rsidRPr="007D10E4">
          <w:rPr>
            <w:webHidden/>
          </w:rPr>
          <w:instrText xml:space="preserve"> PAGEREF _Toc408399289 \h </w:instrText>
        </w:r>
        <w:r w:rsidR="00E614A4" w:rsidRPr="007D10E4">
          <w:rPr>
            <w:webHidden/>
          </w:rPr>
        </w:r>
        <w:r w:rsidR="00E614A4" w:rsidRPr="007D10E4">
          <w:rPr>
            <w:webHidden/>
          </w:rPr>
          <w:fldChar w:fldCharType="separate"/>
        </w:r>
        <w:r w:rsidR="00FE7909" w:rsidRPr="007D10E4">
          <w:rPr>
            <w:webHidden/>
          </w:rPr>
          <w:t>17</w:t>
        </w:r>
        <w:r w:rsidR="00E614A4" w:rsidRPr="007D10E4">
          <w:rPr>
            <w:webHidden/>
          </w:rPr>
          <w:fldChar w:fldCharType="end"/>
        </w:r>
      </w:hyperlink>
    </w:p>
    <w:p w:rsidR="00E614A4" w:rsidRPr="007D10E4" w:rsidRDefault="0004656E" w:rsidP="00C9201C">
      <w:pPr>
        <w:pStyle w:val="TOC2"/>
        <w:spacing w:before="120"/>
        <w:ind w:left="567" w:hanging="567"/>
        <w:rPr>
          <w:rFonts w:ascii="Calibri" w:hAnsi="Calibri" w:cs="Times New Roman"/>
          <w:bCs w:val="0"/>
          <w:noProof/>
          <w:kern w:val="0"/>
          <w:szCs w:val="22"/>
        </w:rPr>
      </w:pPr>
      <w:hyperlink w:anchor="_Toc408399290" w:history="1">
        <w:r w:rsidR="00E614A4" w:rsidRPr="007D10E4">
          <w:rPr>
            <w:rStyle w:val="Hyperlink"/>
            <w:noProof/>
            <w:szCs w:val="22"/>
          </w:rPr>
          <w:t>4.1</w:t>
        </w:r>
        <w:r w:rsidR="00E614A4" w:rsidRPr="007D10E4">
          <w:rPr>
            <w:rFonts w:ascii="Calibri" w:hAnsi="Calibri" w:cs="Times New Roman"/>
            <w:bCs w:val="0"/>
            <w:noProof/>
            <w:kern w:val="0"/>
            <w:szCs w:val="22"/>
          </w:rPr>
          <w:tab/>
        </w:r>
        <w:r w:rsidR="00E614A4" w:rsidRPr="007D10E4">
          <w:rPr>
            <w:rStyle w:val="Hyperlink"/>
            <w:noProof/>
            <w:szCs w:val="22"/>
          </w:rPr>
          <w:t>Temporary work platforms</w:t>
        </w:r>
        <w:r w:rsidR="00E614A4" w:rsidRPr="007D10E4">
          <w:rPr>
            <w:noProof/>
            <w:webHidden/>
            <w:szCs w:val="22"/>
          </w:rPr>
          <w:tab/>
        </w:r>
        <w:r w:rsidR="00E614A4" w:rsidRPr="007D10E4">
          <w:rPr>
            <w:noProof/>
            <w:webHidden/>
            <w:szCs w:val="22"/>
          </w:rPr>
          <w:fldChar w:fldCharType="begin"/>
        </w:r>
        <w:r w:rsidR="00E614A4" w:rsidRPr="007D10E4">
          <w:rPr>
            <w:noProof/>
            <w:webHidden/>
            <w:szCs w:val="22"/>
          </w:rPr>
          <w:instrText xml:space="preserve"> PAGEREF _Toc408399290 \h </w:instrText>
        </w:r>
        <w:r w:rsidR="00E614A4" w:rsidRPr="007D10E4">
          <w:rPr>
            <w:noProof/>
            <w:webHidden/>
            <w:szCs w:val="22"/>
          </w:rPr>
        </w:r>
        <w:r w:rsidR="00E614A4" w:rsidRPr="007D10E4">
          <w:rPr>
            <w:noProof/>
            <w:webHidden/>
            <w:szCs w:val="22"/>
          </w:rPr>
          <w:fldChar w:fldCharType="separate"/>
        </w:r>
        <w:r w:rsidR="00FE7909" w:rsidRPr="007D10E4">
          <w:rPr>
            <w:noProof/>
            <w:webHidden/>
            <w:szCs w:val="22"/>
          </w:rPr>
          <w:t>17</w:t>
        </w:r>
        <w:r w:rsidR="00E614A4" w:rsidRPr="007D10E4">
          <w:rPr>
            <w:noProof/>
            <w:webHidden/>
            <w:szCs w:val="22"/>
          </w:rPr>
          <w:fldChar w:fldCharType="end"/>
        </w:r>
      </w:hyperlink>
    </w:p>
    <w:p w:rsidR="00E614A4" w:rsidRPr="007D10E4" w:rsidRDefault="0004656E" w:rsidP="00C9201C">
      <w:pPr>
        <w:pStyle w:val="TOC2"/>
        <w:spacing w:before="120"/>
        <w:ind w:left="567" w:hanging="567"/>
        <w:rPr>
          <w:rFonts w:ascii="Calibri" w:hAnsi="Calibri" w:cs="Times New Roman"/>
          <w:bCs w:val="0"/>
          <w:noProof/>
          <w:kern w:val="0"/>
          <w:szCs w:val="22"/>
        </w:rPr>
      </w:pPr>
      <w:hyperlink w:anchor="_Toc408399291" w:history="1">
        <w:r w:rsidR="00E614A4" w:rsidRPr="007D10E4">
          <w:rPr>
            <w:rStyle w:val="Hyperlink"/>
            <w:noProof/>
            <w:szCs w:val="22"/>
          </w:rPr>
          <w:t>4.2</w:t>
        </w:r>
        <w:r w:rsidR="00E614A4" w:rsidRPr="007D10E4">
          <w:rPr>
            <w:rFonts w:ascii="Calibri" w:hAnsi="Calibri" w:cs="Times New Roman"/>
            <w:bCs w:val="0"/>
            <w:noProof/>
            <w:kern w:val="0"/>
            <w:szCs w:val="22"/>
          </w:rPr>
          <w:tab/>
        </w:r>
        <w:r w:rsidR="00E614A4" w:rsidRPr="007D10E4">
          <w:rPr>
            <w:rStyle w:val="Hyperlink"/>
            <w:noProof/>
            <w:szCs w:val="22"/>
          </w:rPr>
          <w:t>Perimeter guard rails</w:t>
        </w:r>
        <w:r w:rsidR="00E614A4" w:rsidRPr="007D10E4">
          <w:rPr>
            <w:noProof/>
            <w:webHidden/>
            <w:szCs w:val="22"/>
          </w:rPr>
          <w:tab/>
        </w:r>
        <w:r w:rsidR="00E614A4" w:rsidRPr="007D10E4">
          <w:rPr>
            <w:noProof/>
            <w:webHidden/>
            <w:szCs w:val="22"/>
          </w:rPr>
          <w:fldChar w:fldCharType="begin"/>
        </w:r>
        <w:r w:rsidR="00E614A4" w:rsidRPr="007D10E4">
          <w:rPr>
            <w:noProof/>
            <w:webHidden/>
            <w:szCs w:val="22"/>
          </w:rPr>
          <w:instrText xml:space="preserve"> PAGEREF _Toc408399291 \h </w:instrText>
        </w:r>
        <w:r w:rsidR="00E614A4" w:rsidRPr="007D10E4">
          <w:rPr>
            <w:noProof/>
            <w:webHidden/>
            <w:szCs w:val="22"/>
          </w:rPr>
        </w:r>
        <w:r w:rsidR="00E614A4" w:rsidRPr="007D10E4">
          <w:rPr>
            <w:noProof/>
            <w:webHidden/>
            <w:szCs w:val="22"/>
          </w:rPr>
          <w:fldChar w:fldCharType="separate"/>
        </w:r>
        <w:r w:rsidR="00FE7909" w:rsidRPr="007D10E4">
          <w:rPr>
            <w:noProof/>
            <w:webHidden/>
            <w:szCs w:val="22"/>
          </w:rPr>
          <w:t>24</w:t>
        </w:r>
        <w:r w:rsidR="00E614A4" w:rsidRPr="007D10E4">
          <w:rPr>
            <w:noProof/>
            <w:webHidden/>
            <w:szCs w:val="22"/>
          </w:rPr>
          <w:fldChar w:fldCharType="end"/>
        </w:r>
      </w:hyperlink>
    </w:p>
    <w:p w:rsidR="00E614A4" w:rsidRPr="007D10E4" w:rsidRDefault="0004656E" w:rsidP="00C9201C">
      <w:pPr>
        <w:pStyle w:val="TOC2"/>
        <w:spacing w:before="120"/>
        <w:ind w:left="567" w:hanging="567"/>
        <w:rPr>
          <w:rFonts w:ascii="Calibri" w:hAnsi="Calibri" w:cs="Times New Roman"/>
          <w:bCs w:val="0"/>
          <w:noProof/>
          <w:kern w:val="0"/>
          <w:szCs w:val="22"/>
        </w:rPr>
      </w:pPr>
      <w:hyperlink w:anchor="_Toc408399292" w:history="1">
        <w:r w:rsidR="00E614A4" w:rsidRPr="007D10E4">
          <w:rPr>
            <w:rStyle w:val="Hyperlink"/>
            <w:noProof/>
            <w:szCs w:val="22"/>
          </w:rPr>
          <w:t>4.3</w:t>
        </w:r>
        <w:r w:rsidR="00E614A4" w:rsidRPr="007D10E4">
          <w:rPr>
            <w:rFonts w:ascii="Calibri" w:hAnsi="Calibri" w:cs="Times New Roman"/>
            <w:bCs w:val="0"/>
            <w:noProof/>
            <w:kern w:val="0"/>
            <w:szCs w:val="22"/>
          </w:rPr>
          <w:tab/>
        </w:r>
        <w:r w:rsidR="00E614A4" w:rsidRPr="007D10E4">
          <w:rPr>
            <w:rStyle w:val="Hyperlink"/>
            <w:noProof/>
            <w:szCs w:val="22"/>
          </w:rPr>
          <w:t>Safety mesh</w:t>
        </w:r>
        <w:r w:rsidR="00E614A4" w:rsidRPr="007D10E4">
          <w:rPr>
            <w:noProof/>
            <w:webHidden/>
            <w:szCs w:val="22"/>
          </w:rPr>
          <w:tab/>
        </w:r>
        <w:r w:rsidR="00E614A4" w:rsidRPr="007D10E4">
          <w:rPr>
            <w:noProof/>
            <w:webHidden/>
            <w:szCs w:val="22"/>
          </w:rPr>
          <w:fldChar w:fldCharType="begin"/>
        </w:r>
        <w:r w:rsidR="00E614A4" w:rsidRPr="007D10E4">
          <w:rPr>
            <w:noProof/>
            <w:webHidden/>
            <w:szCs w:val="22"/>
          </w:rPr>
          <w:instrText xml:space="preserve"> PAGEREF _Toc408399292 \h </w:instrText>
        </w:r>
        <w:r w:rsidR="00E614A4" w:rsidRPr="007D10E4">
          <w:rPr>
            <w:noProof/>
            <w:webHidden/>
            <w:szCs w:val="22"/>
          </w:rPr>
        </w:r>
        <w:r w:rsidR="00E614A4" w:rsidRPr="007D10E4">
          <w:rPr>
            <w:noProof/>
            <w:webHidden/>
            <w:szCs w:val="22"/>
          </w:rPr>
          <w:fldChar w:fldCharType="separate"/>
        </w:r>
        <w:r w:rsidR="00FE7909" w:rsidRPr="007D10E4">
          <w:rPr>
            <w:noProof/>
            <w:webHidden/>
            <w:szCs w:val="22"/>
          </w:rPr>
          <w:t>25</w:t>
        </w:r>
        <w:r w:rsidR="00E614A4" w:rsidRPr="007D10E4">
          <w:rPr>
            <w:noProof/>
            <w:webHidden/>
            <w:szCs w:val="22"/>
          </w:rPr>
          <w:fldChar w:fldCharType="end"/>
        </w:r>
      </w:hyperlink>
    </w:p>
    <w:p w:rsidR="00E614A4" w:rsidRPr="007D10E4" w:rsidRDefault="0004656E" w:rsidP="00C9201C">
      <w:pPr>
        <w:pStyle w:val="TOC1"/>
        <w:spacing w:before="120"/>
        <w:rPr>
          <w:rFonts w:ascii="Calibri" w:hAnsi="Calibri" w:cs="Times New Roman"/>
        </w:rPr>
      </w:pPr>
      <w:hyperlink w:anchor="_Toc408399293" w:history="1">
        <w:r w:rsidR="00E614A4" w:rsidRPr="007D10E4">
          <w:rPr>
            <w:rStyle w:val="Hyperlink"/>
            <w:sz w:val="22"/>
          </w:rPr>
          <w:t>5.</w:t>
        </w:r>
        <w:r w:rsidR="00E614A4" w:rsidRPr="007D10E4">
          <w:rPr>
            <w:rFonts w:ascii="Calibri" w:hAnsi="Calibri" w:cs="Times New Roman"/>
          </w:rPr>
          <w:tab/>
        </w:r>
        <w:r w:rsidR="00E614A4" w:rsidRPr="007D10E4">
          <w:rPr>
            <w:rStyle w:val="Hyperlink"/>
            <w:sz w:val="22"/>
          </w:rPr>
          <w:t>WORK POSITIONING SYSTEMS</w:t>
        </w:r>
        <w:r w:rsidR="00E614A4" w:rsidRPr="007D10E4">
          <w:rPr>
            <w:webHidden/>
          </w:rPr>
          <w:tab/>
        </w:r>
        <w:r w:rsidR="00E614A4" w:rsidRPr="007D10E4">
          <w:rPr>
            <w:webHidden/>
          </w:rPr>
          <w:fldChar w:fldCharType="begin"/>
        </w:r>
        <w:r w:rsidR="00E614A4" w:rsidRPr="007D10E4">
          <w:rPr>
            <w:webHidden/>
          </w:rPr>
          <w:instrText xml:space="preserve"> PAGEREF _Toc408399293 \h </w:instrText>
        </w:r>
        <w:r w:rsidR="00E614A4" w:rsidRPr="007D10E4">
          <w:rPr>
            <w:webHidden/>
          </w:rPr>
        </w:r>
        <w:r w:rsidR="00E614A4" w:rsidRPr="007D10E4">
          <w:rPr>
            <w:webHidden/>
          </w:rPr>
          <w:fldChar w:fldCharType="separate"/>
        </w:r>
        <w:r w:rsidR="00FE7909" w:rsidRPr="007D10E4">
          <w:rPr>
            <w:webHidden/>
          </w:rPr>
          <w:t>26</w:t>
        </w:r>
        <w:r w:rsidR="00E614A4" w:rsidRPr="007D10E4">
          <w:rPr>
            <w:webHidden/>
          </w:rPr>
          <w:fldChar w:fldCharType="end"/>
        </w:r>
      </w:hyperlink>
    </w:p>
    <w:p w:rsidR="00E614A4" w:rsidRPr="007D10E4" w:rsidRDefault="0004656E" w:rsidP="00C9201C">
      <w:pPr>
        <w:pStyle w:val="TOC2"/>
        <w:spacing w:before="120"/>
        <w:ind w:left="567" w:hanging="567"/>
        <w:rPr>
          <w:rFonts w:ascii="Calibri" w:hAnsi="Calibri" w:cs="Times New Roman"/>
          <w:bCs w:val="0"/>
          <w:noProof/>
          <w:kern w:val="0"/>
          <w:szCs w:val="22"/>
        </w:rPr>
      </w:pPr>
      <w:hyperlink w:anchor="_Toc408399294" w:history="1">
        <w:r w:rsidR="00E614A4" w:rsidRPr="007D10E4">
          <w:rPr>
            <w:rStyle w:val="Hyperlink"/>
            <w:noProof/>
            <w:szCs w:val="22"/>
          </w:rPr>
          <w:t>5.1</w:t>
        </w:r>
        <w:r w:rsidR="00E614A4" w:rsidRPr="007D10E4">
          <w:rPr>
            <w:rFonts w:ascii="Calibri" w:hAnsi="Calibri" w:cs="Times New Roman"/>
            <w:bCs w:val="0"/>
            <w:noProof/>
            <w:kern w:val="0"/>
            <w:szCs w:val="22"/>
          </w:rPr>
          <w:tab/>
        </w:r>
        <w:r w:rsidR="00E614A4" w:rsidRPr="007D10E4">
          <w:rPr>
            <w:rStyle w:val="Hyperlink"/>
            <w:noProof/>
            <w:szCs w:val="22"/>
          </w:rPr>
          <w:t>Industrial rope access systems</w:t>
        </w:r>
        <w:r w:rsidR="00E614A4" w:rsidRPr="007D10E4">
          <w:rPr>
            <w:noProof/>
            <w:webHidden/>
            <w:szCs w:val="22"/>
          </w:rPr>
          <w:tab/>
        </w:r>
        <w:r w:rsidR="00E614A4" w:rsidRPr="007D10E4">
          <w:rPr>
            <w:noProof/>
            <w:webHidden/>
            <w:szCs w:val="22"/>
          </w:rPr>
          <w:fldChar w:fldCharType="begin"/>
        </w:r>
        <w:r w:rsidR="00E614A4" w:rsidRPr="007D10E4">
          <w:rPr>
            <w:noProof/>
            <w:webHidden/>
            <w:szCs w:val="22"/>
          </w:rPr>
          <w:instrText xml:space="preserve"> PAGEREF _Toc408399294 \h </w:instrText>
        </w:r>
        <w:r w:rsidR="00E614A4" w:rsidRPr="007D10E4">
          <w:rPr>
            <w:noProof/>
            <w:webHidden/>
            <w:szCs w:val="22"/>
          </w:rPr>
        </w:r>
        <w:r w:rsidR="00E614A4" w:rsidRPr="007D10E4">
          <w:rPr>
            <w:noProof/>
            <w:webHidden/>
            <w:szCs w:val="22"/>
          </w:rPr>
          <w:fldChar w:fldCharType="separate"/>
        </w:r>
        <w:r w:rsidR="00FE7909" w:rsidRPr="007D10E4">
          <w:rPr>
            <w:noProof/>
            <w:webHidden/>
            <w:szCs w:val="22"/>
          </w:rPr>
          <w:t>26</w:t>
        </w:r>
        <w:r w:rsidR="00E614A4" w:rsidRPr="007D10E4">
          <w:rPr>
            <w:noProof/>
            <w:webHidden/>
            <w:szCs w:val="22"/>
          </w:rPr>
          <w:fldChar w:fldCharType="end"/>
        </w:r>
      </w:hyperlink>
    </w:p>
    <w:p w:rsidR="00E614A4" w:rsidRPr="007D10E4" w:rsidRDefault="0004656E" w:rsidP="00C9201C">
      <w:pPr>
        <w:pStyle w:val="TOC2"/>
        <w:spacing w:before="120"/>
        <w:ind w:left="567" w:hanging="567"/>
        <w:rPr>
          <w:rFonts w:ascii="Calibri" w:hAnsi="Calibri" w:cs="Times New Roman"/>
          <w:bCs w:val="0"/>
          <w:noProof/>
          <w:kern w:val="0"/>
          <w:szCs w:val="22"/>
        </w:rPr>
      </w:pPr>
      <w:hyperlink w:anchor="_Toc408399295" w:history="1">
        <w:r w:rsidR="00E614A4" w:rsidRPr="007D10E4">
          <w:rPr>
            <w:rStyle w:val="Hyperlink"/>
            <w:noProof/>
            <w:szCs w:val="22"/>
          </w:rPr>
          <w:t>5.2</w:t>
        </w:r>
        <w:r w:rsidR="00E614A4" w:rsidRPr="007D10E4">
          <w:rPr>
            <w:rFonts w:ascii="Calibri" w:hAnsi="Calibri" w:cs="Times New Roman"/>
            <w:bCs w:val="0"/>
            <w:noProof/>
            <w:kern w:val="0"/>
            <w:szCs w:val="22"/>
          </w:rPr>
          <w:tab/>
        </w:r>
        <w:r w:rsidR="00E614A4" w:rsidRPr="007D10E4">
          <w:rPr>
            <w:rStyle w:val="Hyperlink"/>
            <w:noProof/>
            <w:szCs w:val="22"/>
          </w:rPr>
          <w:t>Restraint technique</w:t>
        </w:r>
        <w:r w:rsidR="00E614A4" w:rsidRPr="007D10E4">
          <w:rPr>
            <w:noProof/>
            <w:webHidden/>
            <w:szCs w:val="22"/>
          </w:rPr>
          <w:tab/>
        </w:r>
        <w:r w:rsidR="00E614A4" w:rsidRPr="007D10E4">
          <w:rPr>
            <w:noProof/>
            <w:webHidden/>
            <w:szCs w:val="22"/>
          </w:rPr>
          <w:fldChar w:fldCharType="begin"/>
        </w:r>
        <w:r w:rsidR="00E614A4" w:rsidRPr="007D10E4">
          <w:rPr>
            <w:noProof/>
            <w:webHidden/>
            <w:szCs w:val="22"/>
          </w:rPr>
          <w:instrText xml:space="preserve"> PAGEREF _Toc408399295 \h </w:instrText>
        </w:r>
        <w:r w:rsidR="00E614A4" w:rsidRPr="007D10E4">
          <w:rPr>
            <w:noProof/>
            <w:webHidden/>
            <w:szCs w:val="22"/>
          </w:rPr>
        </w:r>
        <w:r w:rsidR="00E614A4" w:rsidRPr="007D10E4">
          <w:rPr>
            <w:noProof/>
            <w:webHidden/>
            <w:szCs w:val="22"/>
          </w:rPr>
          <w:fldChar w:fldCharType="separate"/>
        </w:r>
        <w:r w:rsidR="00FE7909" w:rsidRPr="007D10E4">
          <w:rPr>
            <w:noProof/>
            <w:webHidden/>
            <w:szCs w:val="22"/>
          </w:rPr>
          <w:t>27</w:t>
        </w:r>
        <w:r w:rsidR="00E614A4" w:rsidRPr="007D10E4">
          <w:rPr>
            <w:noProof/>
            <w:webHidden/>
            <w:szCs w:val="22"/>
          </w:rPr>
          <w:fldChar w:fldCharType="end"/>
        </w:r>
      </w:hyperlink>
    </w:p>
    <w:p w:rsidR="00E614A4" w:rsidRPr="007D10E4" w:rsidRDefault="0004656E" w:rsidP="00C9201C">
      <w:pPr>
        <w:pStyle w:val="TOC1"/>
        <w:spacing w:before="120"/>
        <w:rPr>
          <w:rFonts w:ascii="Calibri" w:hAnsi="Calibri" w:cs="Times New Roman"/>
        </w:rPr>
      </w:pPr>
      <w:hyperlink w:anchor="_Toc408399296" w:history="1">
        <w:r w:rsidR="00E614A4" w:rsidRPr="007D10E4">
          <w:rPr>
            <w:rStyle w:val="Hyperlink"/>
            <w:sz w:val="22"/>
          </w:rPr>
          <w:t>6.</w:t>
        </w:r>
        <w:r w:rsidR="00E614A4" w:rsidRPr="007D10E4">
          <w:rPr>
            <w:rFonts w:ascii="Calibri" w:hAnsi="Calibri" w:cs="Times New Roman"/>
          </w:rPr>
          <w:tab/>
        </w:r>
        <w:r w:rsidR="00E614A4" w:rsidRPr="007D10E4">
          <w:rPr>
            <w:rStyle w:val="Hyperlink"/>
            <w:sz w:val="22"/>
          </w:rPr>
          <w:t>FALL-ARREST SYSTEMS</w:t>
        </w:r>
        <w:r w:rsidR="00E614A4" w:rsidRPr="007D10E4">
          <w:rPr>
            <w:webHidden/>
          </w:rPr>
          <w:tab/>
        </w:r>
        <w:r w:rsidR="00E614A4" w:rsidRPr="007D10E4">
          <w:rPr>
            <w:webHidden/>
          </w:rPr>
          <w:fldChar w:fldCharType="begin"/>
        </w:r>
        <w:r w:rsidR="00E614A4" w:rsidRPr="007D10E4">
          <w:rPr>
            <w:webHidden/>
          </w:rPr>
          <w:instrText xml:space="preserve"> PAGEREF _Toc408399296 \h </w:instrText>
        </w:r>
        <w:r w:rsidR="00E614A4" w:rsidRPr="007D10E4">
          <w:rPr>
            <w:webHidden/>
          </w:rPr>
        </w:r>
        <w:r w:rsidR="00E614A4" w:rsidRPr="007D10E4">
          <w:rPr>
            <w:webHidden/>
          </w:rPr>
          <w:fldChar w:fldCharType="separate"/>
        </w:r>
        <w:r w:rsidR="00FE7909" w:rsidRPr="007D10E4">
          <w:rPr>
            <w:webHidden/>
          </w:rPr>
          <w:t>29</w:t>
        </w:r>
        <w:r w:rsidR="00E614A4" w:rsidRPr="007D10E4">
          <w:rPr>
            <w:webHidden/>
          </w:rPr>
          <w:fldChar w:fldCharType="end"/>
        </w:r>
      </w:hyperlink>
    </w:p>
    <w:p w:rsidR="00E614A4" w:rsidRPr="007D10E4" w:rsidRDefault="0004656E" w:rsidP="00C9201C">
      <w:pPr>
        <w:pStyle w:val="TOC2"/>
        <w:spacing w:before="120"/>
        <w:ind w:left="567" w:hanging="567"/>
        <w:rPr>
          <w:rFonts w:ascii="Calibri" w:hAnsi="Calibri" w:cs="Times New Roman"/>
          <w:bCs w:val="0"/>
          <w:noProof/>
          <w:kern w:val="0"/>
          <w:szCs w:val="22"/>
        </w:rPr>
      </w:pPr>
      <w:hyperlink w:anchor="_Toc408399297" w:history="1">
        <w:r w:rsidR="00E614A4" w:rsidRPr="007D10E4">
          <w:rPr>
            <w:rStyle w:val="Hyperlink"/>
            <w:noProof/>
            <w:szCs w:val="22"/>
          </w:rPr>
          <w:t>6.1</w:t>
        </w:r>
        <w:r w:rsidR="00E614A4" w:rsidRPr="007D10E4">
          <w:rPr>
            <w:rFonts w:ascii="Calibri" w:hAnsi="Calibri" w:cs="Times New Roman"/>
            <w:bCs w:val="0"/>
            <w:noProof/>
            <w:kern w:val="0"/>
            <w:szCs w:val="22"/>
          </w:rPr>
          <w:tab/>
        </w:r>
        <w:r w:rsidR="00E614A4" w:rsidRPr="007D10E4">
          <w:rPr>
            <w:rStyle w:val="Hyperlink"/>
            <w:noProof/>
            <w:szCs w:val="22"/>
          </w:rPr>
          <w:t>Catch platforms</w:t>
        </w:r>
        <w:r w:rsidR="00E614A4" w:rsidRPr="007D10E4">
          <w:rPr>
            <w:noProof/>
            <w:webHidden/>
            <w:szCs w:val="22"/>
          </w:rPr>
          <w:tab/>
        </w:r>
        <w:r w:rsidR="00E614A4" w:rsidRPr="007D10E4">
          <w:rPr>
            <w:noProof/>
            <w:webHidden/>
            <w:szCs w:val="22"/>
          </w:rPr>
          <w:fldChar w:fldCharType="begin"/>
        </w:r>
        <w:r w:rsidR="00E614A4" w:rsidRPr="007D10E4">
          <w:rPr>
            <w:noProof/>
            <w:webHidden/>
            <w:szCs w:val="22"/>
          </w:rPr>
          <w:instrText xml:space="preserve"> PAGEREF _Toc408399297 \h </w:instrText>
        </w:r>
        <w:r w:rsidR="00E614A4" w:rsidRPr="007D10E4">
          <w:rPr>
            <w:noProof/>
            <w:webHidden/>
            <w:szCs w:val="22"/>
          </w:rPr>
        </w:r>
        <w:r w:rsidR="00E614A4" w:rsidRPr="007D10E4">
          <w:rPr>
            <w:noProof/>
            <w:webHidden/>
            <w:szCs w:val="22"/>
          </w:rPr>
          <w:fldChar w:fldCharType="separate"/>
        </w:r>
        <w:r w:rsidR="00FE7909" w:rsidRPr="007D10E4">
          <w:rPr>
            <w:noProof/>
            <w:webHidden/>
            <w:szCs w:val="22"/>
          </w:rPr>
          <w:t>29</w:t>
        </w:r>
        <w:r w:rsidR="00E614A4" w:rsidRPr="007D10E4">
          <w:rPr>
            <w:noProof/>
            <w:webHidden/>
            <w:szCs w:val="22"/>
          </w:rPr>
          <w:fldChar w:fldCharType="end"/>
        </w:r>
      </w:hyperlink>
    </w:p>
    <w:p w:rsidR="00E614A4" w:rsidRPr="007D10E4" w:rsidRDefault="0004656E" w:rsidP="00C9201C">
      <w:pPr>
        <w:pStyle w:val="TOC2"/>
        <w:spacing w:before="120"/>
        <w:ind w:left="567" w:hanging="567"/>
        <w:rPr>
          <w:rFonts w:ascii="Calibri" w:hAnsi="Calibri" w:cs="Times New Roman"/>
          <w:bCs w:val="0"/>
          <w:noProof/>
          <w:kern w:val="0"/>
          <w:szCs w:val="22"/>
        </w:rPr>
      </w:pPr>
      <w:hyperlink w:anchor="_Toc408399298" w:history="1">
        <w:r w:rsidR="00E614A4" w:rsidRPr="007D10E4">
          <w:rPr>
            <w:rStyle w:val="Hyperlink"/>
            <w:noProof/>
            <w:szCs w:val="22"/>
          </w:rPr>
          <w:t>6.2</w:t>
        </w:r>
        <w:r w:rsidR="00E614A4" w:rsidRPr="007D10E4">
          <w:rPr>
            <w:rFonts w:ascii="Calibri" w:hAnsi="Calibri" w:cs="Times New Roman"/>
            <w:bCs w:val="0"/>
            <w:noProof/>
            <w:kern w:val="0"/>
            <w:szCs w:val="22"/>
          </w:rPr>
          <w:tab/>
        </w:r>
        <w:r w:rsidR="00E614A4" w:rsidRPr="007D10E4">
          <w:rPr>
            <w:rStyle w:val="Hyperlink"/>
            <w:noProof/>
            <w:szCs w:val="22"/>
          </w:rPr>
          <w:t>Industrial safety nets</w:t>
        </w:r>
        <w:r w:rsidR="00E614A4" w:rsidRPr="007D10E4">
          <w:rPr>
            <w:noProof/>
            <w:webHidden/>
            <w:szCs w:val="22"/>
          </w:rPr>
          <w:tab/>
        </w:r>
        <w:r w:rsidR="00E614A4" w:rsidRPr="007D10E4">
          <w:rPr>
            <w:noProof/>
            <w:webHidden/>
            <w:szCs w:val="22"/>
          </w:rPr>
          <w:fldChar w:fldCharType="begin"/>
        </w:r>
        <w:r w:rsidR="00E614A4" w:rsidRPr="007D10E4">
          <w:rPr>
            <w:noProof/>
            <w:webHidden/>
            <w:szCs w:val="22"/>
          </w:rPr>
          <w:instrText xml:space="preserve"> PAGEREF _Toc408399298 \h </w:instrText>
        </w:r>
        <w:r w:rsidR="00E614A4" w:rsidRPr="007D10E4">
          <w:rPr>
            <w:noProof/>
            <w:webHidden/>
            <w:szCs w:val="22"/>
          </w:rPr>
        </w:r>
        <w:r w:rsidR="00E614A4" w:rsidRPr="007D10E4">
          <w:rPr>
            <w:noProof/>
            <w:webHidden/>
            <w:szCs w:val="22"/>
          </w:rPr>
          <w:fldChar w:fldCharType="separate"/>
        </w:r>
        <w:r w:rsidR="00FE7909" w:rsidRPr="007D10E4">
          <w:rPr>
            <w:noProof/>
            <w:webHidden/>
            <w:szCs w:val="22"/>
          </w:rPr>
          <w:t>30</w:t>
        </w:r>
        <w:r w:rsidR="00E614A4" w:rsidRPr="007D10E4">
          <w:rPr>
            <w:noProof/>
            <w:webHidden/>
            <w:szCs w:val="22"/>
          </w:rPr>
          <w:fldChar w:fldCharType="end"/>
        </w:r>
      </w:hyperlink>
    </w:p>
    <w:p w:rsidR="00E614A4" w:rsidRPr="007D10E4" w:rsidRDefault="0004656E" w:rsidP="00C9201C">
      <w:pPr>
        <w:pStyle w:val="TOC2"/>
        <w:spacing w:before="120"/>
        <w:ind w:left="567" w:hanging="567"/>
        <w:rPr>
          <w:rFonts w:ascii="Calibri" w:hAnsi="Calibri" w:cs="Times New Roman"/>
          <w:bCs w:val="0"/>
          <w:noProof/>
          <w:kern w:val="0"/>
          <w:szCs w:val="22"/>
        </w:rPr>
      </w:pPr>
      <w:hyperlink w:anchor="_Toc408399299" w:history="1">
        <w:r w:rsidR="00E614A4" w:rsidRPr="007D10E4">
          <w:rPr>
            <w:rStyle w:val="Hyperlink"/>
            <w:noProof/>
            <w:szCs w:val="22"/>
          </w:rPr>
          <w:t>6.3</w:t>
        </w:r>
        <w:r w:rsidR="00E614A4" w:rsidRPr="007D10E4">
          <w:rPr>
            <w:rFonts w:ascii="Calibri" w:hAnsi="Calibri" w:cs="Times New Roman"/>
            <w:bCs w:val="0"/>
            <w:noProof/>
            <w:kern w:val="0"/>
            <w:szCs w:val="22"/>
          </w:rPr>
          <w:tab/>
        </w:r>
        <w:r w:rsidR="00E614A4" w:rsidRPr="007D10E4">
          <w:rPr>
            <w:rStyle w:val="Hyperlink"/>
            <w:noProof/>
            <w:szCs w:val="22"/>
          </w:rPr>
          <w:t>Individual fall-arrest systems</w:t>
        </w:r>
        <w:r w:rsidR="00E614A4" w:rsidRPr="007D10E4">
          <w:rPr>
            <w:noProof/>
            <w:webHidden/>
            <w:szCs w:val="22"/>
          </w:rPr>
          <w:tab/>
        </w:r>
        <w:r w:rsidR="00E614A4" w:rsidRPr="007D10E4">
          <w:rPr>
            <w:noProof/>
            <w:webHidden/>
            <w:szCs w:val="22"/>
          </w:rPr>
          <w:fldChar w:fldCharType="begin"/>
        </w:r>
        <w:r w:rsidR="00E614A4" w:rsidRPr="007D10E4">
          <w:rPr>
            <w:noProof/>
            <w:webHidden/>
            <w:szCs w:val="22"/>
          </w:rPr>
          <w:instrText xml:space="preserve"> PAGEREF _Toc408399299 \h </w:instrText>
        </w:r>
        <w:r w:rsidR="00E614A4" w:rsidRPr="007D10E4">
          <w:rPr>
            <w:noProof/>
            <w:webHidden/>
            <w:szCs w:val="22"/>
          </w:rPr>
        </w:r>
        <w:r w:rsidR="00E614A4" w:rsidRPr="007D10E4">
          <w:rPr>
            <w:noProof/>
            <w:webHidden/>
            <w:szCs w:val="22"/>
          </w:rPr>
          <w:fldChar w:fldCharType="separate"/>
        </w:r>
        <w:r w:rsidR="00FE7909" w:rsidRPr="007D10E4">
          <w:rPr>
            <w:noProof/>
            <w:webHidden/>
            <w:szCs w:val="22"/>
          </w:rPr>
          <w:t>30</w:t>
        </w:r>
        <w:r w:rsidR="00E614A4" w:rsidRPr="007D10E4">
          <w:rPr>
            <w:noProof/>
            <w:webHidden/>
            <w:szCs w:val="22"/>
          </w:rPr>
          <w:fldChar w:fldCharType="end"/>
        </w:r>
      </w:hyperlink>
    </w:p>
    <w:p w:rsidR="00E614A4" w:rsidRPr="007D10E4" w:rsidRDefault="0004656E" w:rsidP="00C9201C">
      <w:pPr>
        <w:pStyle w:val="TOC2"/>
        <w:spacing w:before="120"/>
        <w:ind w:left="567" w:hanging="567"/>
        <w:rPr>
          <w:rFonts w:ascii="Calibri" w:hAnsi="Calibri" w:cs="Times New Roman"/>
          <w:bCs w:val="0"/>
          <w:noProof/>
          <w:kern w:val="0"/>
          <w:szCs w:val="22"/>
        </w:rPr>
      </w:pPr>
      <w:hyperlink w:anchor="_Toc408399300" w:history="1">
        <w:r w:rsidR="00E614A4" w:rsidRPr="007D10E4">
          <w:rPr>
            <w:rStyle w:val="Hyperlink"/>
            <w:noProof/>
            <w:szCs w:val="22"/>
          </w:rPr>
          <w:t>6.4</w:t>
        </w:r>
        <w:r w:rsidR="00E614A4" w:rsidRPr="007D10E4">
          <w:rPr>
            <w:rFonts w:ascii="Calibri" w:hAnsi="Calibri" w:cs="Times New Roman"/>
            <w:bCs w:val="0"/>
            <w:noProof/>
            <w:kern w:val="0"/>
            <w:szCs w:val="22"/>
          </w:rPr>
          <w:tab/>
        </w:r>
        <w:r w:rsidR="00E614A4" w:rsidRPr="007D10E4">
          <w:rPr>
            <w:rStyle w:val="Hyperlink"/>
            <w:noProof/>
            <w:szCs w:val="22"/>
          </w:rPr>
          <w:t>Anchorage lines or rails</w:t>
        </w:r>
        <w:r w:rsidR="00E614A4" w:rsidRPr="007D10E4">
          <w:rPr>
            <w:noProof/>
            <w:webHidden/>
            <w:szCs w:val="22"/>
          </w:rPr>
          <w:tab/>
        </w:r>
        <w:r w:rsidR="00E614A4" w:rsidRPr="007D10E4">
          <w:rPr>
            <w:noProof/>
            <w:webHidden/>
            <w:szCs w:val="22"/>
          </w:rPr>
          <w:fldChar w:fldCharType="begin"/>
        </w:r>
        <w:r w:rsidR="00E614A4" w:rsidRPr="007D10E4">
          <w:rPr>
            <w:noProof/>
            <w:webHidden/>
            <w:szCs w:val="22"/>
          </w:rPr>
          <w:instrText xml:space="preserve"> PAGEREF _Toc408399300 \h </w:instrText>
        </w:r>
        <w:r w:rsidR="00E614A4" w:rsidRPr="007D10E4">
          <w:rPr>
            <w:noProof/>
            <w:webHidden/>
            <w:szCs w:val="22"/>
          </w:rPr>
        </w:r>
        <w:r w:rsidR="00E614A4" w:rsidRPr="007D10E4">
          <w:rPr>
            <w:noProof/>
            <w:webHidden/>
            <w:szCs w:val="22"/>
          </w:rPr>
          <w:fldChar w:fldCharType="separate"/>
        </w:r>
        <w:r w:rsidR="00FE7909" w:rsidRPr="007D10E4">
          <w:rPr>
            <w:noProof/>
            <w:webHidden/>
            <w:szCs w:val="22"/>
          </w:rPr>
          <w:t>34</w:t>
        </w:r>
        <w:r w:rsidR="00E614A4" w:rsidRPr="007D10E4">
          <w:rPr>
            <w:noProof/>
            <w:webHidden/>
            <w:szCs w:val="22"/>
          </w:rPr>
          <w:fldChar w:fldCharType="end"/>
        </w:r>
      </w:hyperlink>
    </w:p>
    <w:p w:rsidR="00E614A4" w:rsidRPr="007D10E4" w:rsidRDefault="0004656E" w:rsidP="00C9201C">
      <w:pPr>
        <w:pStyle w:val="TOC1"/>
        <w:spacing w:before="120"/>
        <w:rPr>
          <w:rFonts w:ascii="Calibri" w:hAnsi="Calibri" w:cs="Times New Roman"/>
        </w:rPr>
      </w:pPr>
      <w:hyperlink w:anchor="_Toc408399301" w:history="1">
        <w:r w:rsidR="00E614A4" w:rsidRPr="007D10E4">
          <w:rPr>
            <w:rStyle w:val="Hyperlink"/>
            <w:sz w:val="22"/>
          </w:rPr>
          <w:t>7.</w:t>
        </w:r>
        <w:r w:rsidR="00E614A4" w:rsidRPr="007D10E4">
          <w:rPr>
            <w:rFonts w:ascii="Calibri" w:hAnsi="Calibri" w:cs="Times New Roman"/>
          </w:rPr>
          <w:tab/>
        </w:r>
        <w:r w:rsidR="00E614A4" w:rsidRPr="007D10E4">
          <w:rPr>
            <w:rStyle w:val="Hyperlink"/>
            <w:sz w:val="22"/>
          </w:rPr>
          <w:t>LADDERS</w:t>
        </w:r>
        <w:r w:rsidR="00E614A4" w:rsidRPr="007D10E4">
          <w:rPr>
            <w:webHidden/>
          </w:rPr>
          <w:tab/>
        </w:r>
        <w:r w:rsidR="00E614A4" w:rsidRPr="007D10E4">
          <w:rPr>
            <w:webHidden/>
          </w:rPr>
          <w:fldChar w:fldCharType="begin"/>
        </w:r>
        <w:r w:rsidR="00E614A4" w:rsidRPr="007D10E4">
          <w:rPr>
            <w:webHidden/>
          </w:rPr>
          <w:instrText xml:space="preserve"> PAGEREF _Toc408399301 \h </w:instrText>
        </w:r>
        <w:r w:rsidR="00E614A4" w:rsidRPr="007D10E4">
          <w:rPr>
            <w:webHidden/>
          </w:rPr>
        </w:r>
        <w:r w:rsidR="00E614A4" w:rsidRPr="007D10E4">
          <w:rPr>
            <w:webHidden/>
          </w:rPr>
          <w:fldChar w:fldCharType="separate"/>
        </w:r>
        <w:r w:rsidR="00FE7909" w:rsidRPr="007D10E4">
          <w:rPr>
            <w:webHidden/>
          </w:rPr>
          <w:t>36</w:t>
        </w:r>
        <w:r w:rsidR="00E614A4" w:rsidRPr="007D10E4">
          <w:rPr>
            <w:webHidden/>
          </w:rPr>
          <w:fldChar w:fldCharType="end"/>
        </w:r>
      </w:hyperlink>
    </w:p>
    <w:p w:rsidR="00E614A4" w:rsidRPr="007D10E4" w:rsidRDefault="0004656E" w:rsidP="00C9201C">
      <w:pPr>
        <w:pStyle w:val="TOC2"/>
        <w:spacing w:before="120"/>
        <w:ind w:left="567" w:hanging="567"/>
        <w:rPr>
          <w:rFonts w:ascii="Calibri" w:hAnsi="Calibri" w:cs="Times New Roman"/>
          <w:bCs w:val="0"/>
          <w:noProof/>
          <w:kern w:val="0"/>
          <w:szCs w:val="22"/>
        </w:rPr>
      </w:pPr>
      <w:hyperlink w:anchor="_Toc408399302" w:history="1">
        <w:r w:rsidR="00E614A4" w:rsidRPr="007D10E4">
          <w:rPr>
            <w:rStyle w:val="Hyperlink"/>
            <w:noProof/>
            <w:szCs w:val="22"/>
          </w:rPr>
          <w:t>7.1</w:t>
        </w:r>
        <w:r w:rsidR="00E614A4" w:rsidRPr="007D10E4">
          <w:rPr>
            <w:rFonts w:ascii="Calibri" w:hAnsi="Calibri" w:cs="Times New Roman"/>
            <w:bCs w:val="0"/>
            <w:noProof/>
            <w:kern w:val="0"/>
            <w:szCs w:val="22"/>
          </w:rPr>
          <w:tab/>
        </w:r>
        <w:r w:rsidR="00E614A4" w:rsidRPr="007D10E4">
          <w:rPr>
            <w:rStyle w:val="Hyperlink"/>
            <w:noProof/>
            <w:szCs w:val="22"/>
          </w:rPr>
          <w:t>Portable ladders</w:t>
        </w:r>
        <w:r w:rsidR="00E614A4" w:rsidRPr="007D10E4">
          <w:rPr>
            <w:noProof/>
            <w:webHidden/>
            <w:szCs w:val="22"/>
          </w:rPr>
          <w:tab/>
        </w:r>
        <w:r w:rsidR="00E614A4" w:rsidRPr="007D10E4">
          <w:rPr>
            <w:noProof/>
            <w:webHidden/>
            <w:szCs w:val="22"/>
          </w:rPr>
          <w:fldChar w:fldCharType="begin"/>
        </w:r>
        <w:r w:rsidR="00E614A4" w:rsidRPr="007D10E4">
          <w:rPr>
            <w:noProof/>
            <w:webHidden/>
            <w:szCs w:val="22"/>
          </w:rPr>
          <w:instrText xml:space="preserve"> PAGEREF _Toc408399302 \h </w:instrText>
        </w:r>
        <w:r w:rsidR="00E614A4" w:rsidRPr="007D10E4">
          <w:rPr>
            <w:noProof/>
            <w:webHidden/>
            <w:szCs w:val="22"/>
          </w:rPr>
        </w:r>
        <w:r w:rsidR="00E614A4" w:rsidRPr="007D10E4">
          <w:rPr>
            <w:noProof/>
            <w:webHidden/>
            <w:szCs w:val="22"/>
          </w:rPr>
          <w:fldChar w:fldCharType="separate"/>
        </w:r>
        <w:r w:rsidR="00FE7909" w:rsidRPr="007D10E4">
          <w:rPr>
            <w:noProof/>
            <w:webHidden/>
            <w:szCs w:val="22"/>
          </w:rPr>
          <w:t>36</w:t>
        </w:r>
        <w:r w:rsidR="00E614A4" w:rsidRPr="007D10E4">
          <w:rPr>
            <w:noProof/>
            <w:webHidden/>
            <w:szCs w:val="22"/>
          </w:rPr>
          <w:fldChar w:fldCharType="end"/>
        </w:r>
      </w:hyperlink>
    </w:p>
    <w:p w:rsidR="00E614A4" w:rsidRPr="007D10E4" w:rsidRDefault="0004656E" w:rsidP="00C9201C">
      <w:pPr>
        <w:pStyle w:val="TOC2"/>
        <w:spacing w:before="120"/>
        <w:ind w:left="567" w:hanging="567"/>
        <w:rPr>
          <w:rFonts w:ascii="Calibri" w:hAnsi="Calibri" w:cs="Times New Roman"/>
          <w:bCs w:val="0"/>
          <w:noProof/>
          <w:kern w:val="0"/>
          <w:szCs w:val="22"/>
        </w:rPr>
      </w:pPr>
      <w:hyperlink w:anchor="_Toc408399303" w:history="1">
        <w:r w:rsidR="00E614A4" w:rsidRPr="007D10E4">
          <w:rPr>
            <w:rStyle w:val="Hyperlink"/>
            <w:noProof/>
            <w:szCs w:val="22"/>
          </w:rPr>
          <w:t>7.2</w:t>
        </w:r>
        <w:r w:rsidR="00E614A4" w:rsidRPr="007D10E4">
          <w:rPr>
            <w:rFonts w:ascii="Calibri" w:hAnsi="Calibri" w:cs="Times New Roman"/>
            <w:bCs w:val="0"/>
            <w:noProof/>
            <w:kern w:val="0"/>
            <w:szCs w:val="22"/>
          </w:rPr>
          <w:tab/>
        </w:r>
        <w:r w:rsidR="00E614A4" w:rsidRPr="007D10E4">
          <w:rPr>
            <w:rStyle w:val="Hyperlink"/>
            <w:noProof/>
            <w:szCs w:val="22"/>
          </w:rPr>
          <w:t>Fixed ladders</w:t>
        </w:r>
        <w:r w:rsidR="00E614A4" w:rsidRPr="007D10E4">
          <w:rPr>
            <w:noProof/>
            <w:webHidden/>
            <w:szCs w:val="22"/>
          </w:rPr>
          <w:tab/>
        </w:r>
        <w:r w:rsidR="00E614A4" w:rsidRPr="007D10E4">
          <w:rPr>
            <w:noProof/>
            <w:webHidden/>
            <w:szCs w:val="22"/>
          </w:rPr>
          <w:fldChar w:fldCharType="begin"/>
        </w:r>
        <w:r w:rsidR="00E614A4" w:rsidRPr="007D10E4">
          <w:rPr>
            <w:noProof/>
            <w:webHidden/>
            <w:szCs w:val="22"/>
          </w:rPr>
          <w:instrText xml:space="preserve"> PAGEREF _Toc408399303 \h </w:instrText>
        </w:r>
        <w:r w:rsidR="00E614A4" w:rsidRPr="007D10E4">
          <w:rPr>
            <w:noProof/>
            <w:webHidden/>
            <w:szCs w:val="22"/>
          </w:rPr>
        </w:r>
        <w:r w:rsidR="00E614A4" w:rsidRPr="007D10E4">
          <w:rPr>
            <w:noProof/>
            <w:webHidden/>
            <w:szCs w:val="22"/>
          </w:rPr>
          <w:fldChar w:fldCharType="separate"/>
        </w:r>
        <w:r w:rsidR="00FE7909" w:rsidRPr="007D10E4">
          <w:rPr>
            <w:noProof/>
            <w:webHidden/>
            <w:szCs w:val="22"/>
          </w:rPr>
          <w:t>39</w:t>
        </w:r>
        <w:r w:rsidR="00E614A4" w:rsidRPr="007D10E4">
          <w:rPr>
            <w:noProof/>
            <w:webHidden/>
            <w:szCs w:val="22"/>
          </w:rPr>
          <w:fldChar w:fldCharType="end"/>
        </w:r>
      </w:hyperlink>
    </w:p>
    <w:p w:rsidR="00E614A4" w:rsidRPr="007D10E4" w:rsidRDefault="0004656E" w:rsidP="00C9201C">
      <w:pPr>
        <w:pStyle w:val="TOC2"/>
        <w:spacing w:before="120"/>
        <w:ind w:left="567" w:hanging="567"/>
        <w:rPr>
          <w:rFonts w:ascii="Calibri" w:hAnsi="Calibri" w:cs="Times New Roman"/>
          <w:bCs w:val="0"/>
          <w:noProof/>
          <w:kern w:val="0"/>
          <w:szCs w:val="22"/>
        </w:rPr>
      </w:pPr>
      <w:hyperlink w:anchor="_Toc408399304" w:history="1">
        <w:r w:rsidR="00E614A4" w:rsidRPr="007D10E4">
          <w:rPr>
            <w:rStyle w:val="Hyperlink"/>
            <w:noProof/>
            <w:szCs w:val="22"/>
          </w:rPr>
          <w:t>7.3</w:t>
        </w:r>
        <w:r w:rsidR="00E614A4" w:rsidRPr="007D10E4">
          <w:rPr>
            <w:rFonts w:ascii="Calibri" w:hAnsi="Calibri" w:cs="Times New Roman"/>
            <w:bCs w:val="0"/>
            <w:noProof/>
            <w:kern w:val="0"/>
            <w:szCs w:val="22"/>
          </w:rPr>
          <w:tab/>
        </w:r>
        <w:r w:rsidR="00E614A4" w:rsidRPr="007D10E4">
          <w:rPr>
            <w:rStyle w:val="Hyperlink"/>
            <w:noProof/>
            <w:szCs w:val="22"/>
          </w:rPr>
          <w:t>Ladder maintenance</w:t>
        </w:r>
        <w:r w:rsidR="00E614A4" w:rsidRPr="007D10E4">
          <w:rPr>
            <w:noProof/>
            <w:webHidden/>
            <w:szCs w:val="22"/>
          </w:rPr>
          <w:tab/>
        </w:r>
        <w:r w:rsidR="00E614A4" w:rsidRPr="007D10E4">
          <w:rPr>
            <w:noProof/>
            <w:webHidden/>
            <w:szCs w:val="22"/>
          </w:rPr>
          <w:fldChar w:fldCharType="begin"/>
        </w:r>
        <w:r w:rsidR="00E614A4" w:rsidRPr="007D10E4">
          <w:rPr>
            <w:noProof/>
            <w:webHidden/>
            <w:szCs w:val="22"/>
          </w:rPr>
          <w:instrText xml:space="preserve"> PAGEREF _Toc408399304 \h </w:instrText>
        </w:r>
        <w:r w:rsidR="00E614A4" w:rsidRPr="007D10E4">
          <w:rPr>
            <w:noProof/>
            <w:webHidden/>
            <w:szCs w:val="22"/>
          </w:rPr>
        </w:r>
        <w:r w:rsidR="00E614A4" w:rsidRPr="007D10E4">
          <w:rPr>
            <w:noProof/>
            <w:webHidden/>
            <w:szCs w:val="22"/>
          </w:rPr>
          <w:fldChar w:fldCharType="separate"/>
        </w:r>
        <w:r w:rsidR="00FE7909" w:rsidRPr="007D10E4">
          <w:rPr>
            <w:noProof/>
            <w:webHidden/>
            <w:szCs w:val="22"/>
          </w:rPr>
          <w:t>40</w:t>
        </w:r>
        <w:r w:rsidR="00E614A4" w:rsidRPr="007D10E4">
          <w:rPr>
            <w:noProof/>
            <w:webHidden/>
            <w:szCs w:val="22"/>
          </w:rPr>
          <w:fldChar w:fldCharType="end"/>
        </w:r>
      </w:hyperlink>
    </w:p>
    <w:p w:rsidR="00E614A4" w:rsidRPr="007D10E4" w:rsidRDefault="0004656E" w:rsidP="00C9201C">
      <w:pPr>
        <w:pStyle w:val="TOC1"/>
        <w:spacing w:before="120"/>
        <w:rPr>
          <w:rFonts w:ascii="Calibri" w:hAnsi="Calibri" w:cs="Times New Roman"/>
        </w:rPr>
      </w:pPr>
      <w:hyperlink w:anchor="_Toc408399305" w:history="1">
        <w:r w:rsidR="00E614A4" w:rsidRPr="007D10E4">
          <w:rPr>
            <w:rStyle w:val="Hyperlink"/>
            <w:sz w:val="22"/>
          </w:rPr>
          <w:t>8.</w:t>
        </w:r>
        <w:r w:rsidR="00E614A4" w:rsidRPr="007D10E4">
          <w:rPr>
            <w:rFonts w:ascii="Calibri" w:hAnsi="Calibri" w:cs="Times New Roman"/>
          </w:rPr>
          <w:tab/>
        </w:r>
        <w:r w:rsidR="00E614A4" w:rsidRPr="007D10E4">
          <w:rPr>
            <w:rStyle w:val="Hyperlink"/>
            <w:sz w:val="22"/>
          </w:rPr>
          <w:t>ADMINISTRATIVE CONTROLS</w:t>
        </w:r>
        <w:r w:rsidR="00E614A4" w:rsidRPr="007D10E4">
          <w:rPr>
            <w:webHidden/>
          </w:rPr>
          <w:tab/>
        </w:r>
        <w:r w:rsidR="00E614A4" w:rsidRPr="007D10E4">
          <w:rPr>
            <w:webHidden/>
          </w:rPr>
          <w:fldChar w:fldCharType="begin"/>
        </w:r>
        <w:r w:rsidR="00E614A4" w:rsidRPr="007D10E4">
          <w:rPr>
            <w:webHidden/>
          </w:rPr>
          <w:instrText xml:space="preserve"> PAGEREF _Toc408399305 \h </w:instrText>
        </w:r>
        <w:r w:rsidR="00E614A4" w:rsidRPr="007D10E4">
          <w:rPr>
            <w:webHidden/>
          </w:rPr>
        </w:r>
        <w:r w:rsidR="00E614A4" w:rsidRPr="007D10E4">
          <w:rPr>
            <w:webHidden/>
          </w:rPr>
          <w:fldChar w:fldCharType="separate"/>
        </w:r>
        <w:r w:rsidR="00FE7909" w:rsidRPr="007D10E4">
          <w:rPr>
            <w:webHidden/>
          </w:rPr>
          <w:t>41</w:t>
        </w:r>
        <w:r w:rsidR="00E614A4" w:rsidRPr="007D10E4">
          <w:rPr>
            <w:webHidden/>
          </w:rPr>
          <w:fldChar w:fldCharType="end"/>
        </w:r>
      </w:hyperlink>
    </w:p>
    <w:p w:rsidR="00E614A4" w:rsidRPr="007D10E4" w:rsidRDefault="0004656E" w:rsidP="00C9201C">
      <w:pPr>
        <w:pStyle w:val="TOC1"/>
        <w:spacing w:before="120"/>
        <w:rPr>
          <w:rFonts w:ascii="Calibri" w:hAnsi="Calibri" w:cs="Times New Roman"/>
        </w:rPr>
      </w:pPr>
      <w:hyperlink w:anchor="_Toc408399306" w:history="1">
        <w:r w:rsidR="00E614A4" w:rsidRPr="007D10E4">
          <w:rPr>
            <w:rStyle w:val="Hyperlink"/>
            <w:sz w:val="22"/>
          </w:rPr>
          <w:t xml:space="preserve">9. </w:t>
        </w:r>
        <w:r w:rsidR="00E614A4" w:rsidRPr="007D10E4">
          <w:rPr>
            <w:rFonts w:ascii="Calibri" w:hAnsi="Calibri" w:cs="Times New Roman"/>
          </w:rPr>
          <w:tab/>
        </w:r>
        <w:r w:rsidR="00E614A4" w:rsidRPr="007D10E4">
          <w:rPr>
            <w:rStyle w:val="Hyperlink"/>
            <w:sz w:val="22"/>
          </w:rPr>
          <w:t>EMERGENCY PROCEDURES FOR FALLS</w:t>
        </w:r>
        <w:r w:rsidR="00E614A4" w:rsidRPr="007D10E4">
          <w:rPr>
            <w:webHidden/>
          </w:rPr>
          <w:tab/>
        </w:r>
        <w:r w:rsidR="00E614A4" w:rsidRPr="007D10E4">
          <w:rPr>
            <w:webHidden/>
          </w:rPr>
          <w:fldChar w:fldCharType="begin"/>
        </w:r>
        <w:r w:rsidR="00E614A4" w:rsidRPr="007D10E4">
          <w:rPr>
            <w:webHidden/>
          </w:rPr>
          <w:instrText xml:space="preserve"> PAGEREF _Toc408399306 \h </w:instrText>
        </w:r>
        <w:r w:rsidR="00E614A4" w:rsidRPr="007D10E4">
          <w:rPr>
            <w:webHidden/>
          </w:rPr>
        </w:r>
        <w:r w:rsidR="00E614A4" w:rsidRPr="007D10E4">
          <w:rPr>
            <w:webHidden/>
          </w:rPr>
          <w:fldChar w:fldCharType="separate"/>
        </w:r>
        <w:r w:rsidR="00FE7909" w:rsidRPr="007D10E4">
          <w:rPr>
            <w:webHidden/>
          </w:rPr>
          <w:t>43</w:t>
        </w:r>
        <w:r w:rsidR="00E614A4" w:rsidRPr="007D10E4">
          <w:rPr>
            <w:webHidden/>
          </w:rPr>
          <w:fldChar w:fldCharType="end"/>
        </w:r>
      </w:hyperlink>
    </w:p>
    <w:p w:rsidR="00E614A4" w:rsidRPr="007D10E4" w:rsidRDefault="0004656E" w:rsidP="00C9201C">
      <w:pPr>
        <w:pStyle w:val="TOC2"/>
        <w:spacing w:before="120"/>
        <w:ind w:left="567" w:hanging="567"/>
        <w:rPr>
          <w:rFonts w:ascii="Calibri" w:hAnsi="Calibri" w:cs="Times New Roman"/>
          <w:bCs w:val="0"/>
          <w:noProof/>
          <w:kern w:val="0"/>
          <w:szCs w:val="22"/>
        </w:rPr>
      </w:pPr>
      <w:hyperlink w:anchor="_Toc408399307" w:history="1">
        <w:r w:rsidR="00E614A4" w:rsidRPr="007D10E4">
          <w:rPr>
            <w:rStyle w:val="Hyperlink"/>
            <w:noProof/>
            <w:szCs w:val="22"/>
          </w:rPr>
          <w:t xml:space="preserve">9.1 </w:t>
        </w:r>
        <w:r w:rsidR="00E614A4" w:rsidRPr="007D10E4">
          <w:rPr>
            <w:rFonts w:ascii="Calibri" w:hAnsi="Calibri" w:cs="Times New Roman"/>
            <w:bCs w:val="0"/>
            <w:noProof/>
            <w:kern w:val="0"/>
            <w:szCs w:val="22"/>
          </w:rPr>
          <w:tab/>
        </w:r>
        <w:r w:rsidR="00E614A4" w:rsidRPr="007D10E4">
          <w:rPr>
            <w:rStyle w:val="Hyperlink"/>
            <w:noProof/>
            <w:szCs w:val="22"/>
          </w:rPr>
          <w:t>Emergency procedures</w:t>
        </w:r>
        <w:r w:rsidR="00E614A4" w:rsidRPr="007D10E4">
          <w:rPr>
            <w:noProof/>
            <w:webHidden/>
            <w:szCs w:val="22"/>
          </w:rPr>
          <w:tab/>
        </w:r>
        <w:r w:rsidR="00E614A4" w:rsidRPr="007D10E4">
          <w:rPr>
            <w:noProof/>
            <w:webHidden/>
            <w:szCs w:val="22"/>
          </w:rPr>
          <w:fldChar w:fldCharType="begin"/>
        </w:r>
        <w:r w:rsidR="00E614A4" w:rsidRPr="007D10E4">
          <w:rPr>
            <w:noProof/>
            <w:webHidden/>
            <w:szCs w:val="22"/>
          </w:rPr>
          <w:instrText xml:space="preserve"> PAGEREF _Toc408399307 \h </w:instrText>
        </w:r>
        <w:r w:rsidR="00E614A4" w:rsidRPr="007D10E4">
          <w:rPr>
            <w:noProof/>
            <w:webHidden/>
            <w:szCs w:val="22"/>
          </w:rPr>
        </w:r>
        <w:r w:rsidR="00E614A4" w:rsidRPr="007D10E4">
          <w:rPr>
            <w:noProof/>
            <w:webHidden/>
            <w:szCs w:val="22"/>
          </w:rPr>
          <w:fldChar w:fldCharType="separate"/>
        </w:r>
        <w:r w:rsidR="00FE7909" w:rsidRPr="007D10E4">
          <w:rPr>
            <w:noProof/>
            <w:webHidden/>
            <w:szCs w:val="22"/>
          </w:rPr>
          <w:t>43</w:t>
        </w:r>
        <w:r w:rsidR="00E614A4" w:rsidRPr="007D10E4">
          <w:rPr>
            <w:noProof/>
            <w:webHidden/>
            <w:szCs w:val="22"/>
          </w:rPr>
          <w:fldChar w:fldCharType="end"/>
        </w:r>
      </w:hyperlink>
    </w:p>
    <w:p w:rsidR="00E614A4" w:rsidRPr="007D10E4" w:rsidRDefault="0004656E" w:rsidP="00C9201C">
      <w:pPr>
        <w:pStyle w:val="TOC2"/>
        <w:spacing w:before="120"/>
        <w:ind w:left="567" w:hanging="567"/>
        <w:rPr>
          <w:rFonts w:ascii="Calibri" w:hAnsi="Calibri" w:cs="Times New Roman"/>
          <w:bCs w:val="0"/>
          <w:noProof/>
          <w:kern w:val="0"/>
          <w:szCs w:val="22"/>
        </w:rPr>
      </w:pPr>
      <w:hyperlink w:anchor="_Toc408399308" w:history="1">
        <w:r w:rsidR="00E614A4" w:rsidRPr="007D10E4">
          <w:rPr>
            <w:rStyle w:val="Hyperlink"/>
            <w:noProof/>
            <w:szCs w:val="22"/>
          </w:rPr>
          <w:t xml:space="preserve">9.2 </w:t>
        </w:r>
        <w:r w:rsidR="00E614A4" w:rsidRPr="007D10E4">
          <w:rPr>
            <w:rFonts w:ascii="Calibri" w:hAnsi="Calibri" w:cs="Times New Roman"/>
            <w:bCs w:val="0"/>
            <w:noProof/>
            <w:kern w:val="0"/>
            <w:szCs w:val="22"/>
          </w:rPr>
          <w:tab/>
        </w:r>
        <w:r w:rsidR="00E614A4" w:rsidRPr="007D10E4">
          <w:rPr>
            <w:rStyle w:val="Hyperlink"/>
            <w:noProof/>
            <w:szCs w:val="22"/>
          </w:rPr>
          <w:t>Suspension intolerance</w:t>
        </w:r>
        <w:r w:rsidR="00E614A4" w:rsidRPr="007D10E4">
          <w:rPr>
            <w:noProof/>
            <w:webHidden/>
            <w:szCs w:val="22"/>
          </w:rPr>
          <w:tab/>
        </w:r>
        <w:r w:rsidR="00E614A4" w:rsidRPr="007D10E4">
          <w:rPr>
            <w:noProof/>
            <w:webHidden/>
            <w:szCs w:val="22"/>
          </w:rPr>
          <w:fldChar w:fldCharType="begin"/>
        </w:r>
        <w:r w:rsidR="00E614A4" w:rsidRPr="007D10E4">
          <w:rPr>
            <w:noProof/>
            <w:webHidden/>
            <w:szCs w:val="22"/>
          </w:rPr>
          <w:instrText xml:space="preserve"> PAGEREF _Toc408399308 \h </w:instrText>
        </w:r>
        <w:r w:rsidR="00E614A4" w:rsidRPr="007D10E4">
          <w:rPr>
            <w:noProof/>
            <w:webHidden/>
            <w:szCs w:val="22"/>
          </w:rPr>
        </w:r>
        <w:r w:rsidR="00E614A4" w:rsidRPr="007D10E4">
          <w:rPr>
            <w:noProof/>
            <w:webHidden/>
            <w:szCs w:val="22"/>
          </w:rPr>
          <w:fldChar w:fldCharType="separate"/>
        </w:r>
        <w:r w:rsidR="00FE7909" w:rsidRPr="007D10E4">
          <w:rPr>
            <w:noProof/>
            <w:webHidden/>
            <w:szCs w:val="22"/>
          </w:rPr>
          <w:t>44</w:t>
        </w:r>
        <w:r w:rsidR="00E614A4" w:rsidRPr="007D10E4">
          <w:rPr>
            <w:noProof/>
            <w:webHidden/>
            <w:szCs w:val="22"/>
          </w:rPr>
          <w:fldChar w:fldCharType="end"/>
        </w:r>
      </w:hyperlink>
    </w:p>
    <w:p w:rsidR="00E614A4" w:rsidRPr="007D10E4" w:rsidRDefault="0004656E" w:rsidP="00C9201C">
      <w:pPr>
        <w:pStyle w:val="TOC1"/>
        <w:spacing w:before="120"/>
        <w:rPr>
          <w:rFonts w:ascii="Calibri" w:hAnsi="Calibri" w:cs="Times New Roman"/>
        </w:rPr>
      </w:pPr>
      <w:hyperlink w:anchor="_Toc408399309" w:history="1">
        <w:r w:rsidR="00E614A4" w:rsidRPr="007D10E4">
          <w:rPr>
            <w:rStyle w:val="Hyperlink"/>
            <w:sz w:val="22"/>
          </w:rPr>
          <w:t xml:space="preserve">10. </w:t>
        </w:r>
        <w:r w:rsidR="00E614A4" w:rsidRPr="007D10E4">
          <w:rPr>
            <w:rFonts w:ascii="Calibri" w:hAnsi="Calibri" w:cs="Times New Roman"/>
          </w:rPr>
          <w:tab/>
        </w:r>
        <w:r w:rsidR="00E614A4" w:rsidRPr="007D10E4">
          <w:rPr>
            <w:rStyle w:val="Hyperlink"/>
            <w:sz w:val="22"/>
          </w:rPr>
          <w:t>DESIGN OF PLANT AND STRUCTURES</w:t>
        </w:r>
        <w:r w:rsidR="00E614A4" w:rsidRPr="007D10E4">
          <w:rPr>
            <w:webHidden/>
          </w:rPr>
          <w:tab/>
        </w:r>
        <w:r w:rsidR="00E614A4" w:rsidRPr="007D10E4">
          <w:rPr>
            <w:webHidden/>
          </w:rPr>
          <w:fldChar w:fldCharType="begin"/>
        </w:r>
        <w:r w:rsidR="00E614A4" w:rsidRPr="007D10E4">
          <w:rPr>
            <w:webHidden/>
          </w:rPr>
          <w:instrText xml:space="preserve"> PAGEREF _Toc408399309 \h </w:instrText>
        </w:r>
        <w:r w:rsidR="00E614A4" w:rsidRPr="007D10E4">
          <w:rPr>
            <w:webHidden/>
          </w:rPr>
        </w:r>
        <w:r w:rsidR="00E614A4" w:rsidRPr="007D10E4">
          <w:rPr>
            <w:webHidden/>
          </w:rPr>
          <w:fldChar w:fldCharType="separate"/>
        </w:r>
        <w:r w:rsidR="00FE7909" w:rsidRPr="007D10E4">
          <w:rPr>
            <w:webHidden/>
          </w:rPr>
          <w:t>45</w:t>
        </w:r>
        <w:r w:rsidR="00E614A4" w:rsidRPr="007D10E4">
          <w:rPr>
            <w:webHidden/>
          </w:rPr>
          <w:fldChar w:fldCharType="end"/>
        </w:r>
      </w:hyperlink>
    </w:p>
    <w:p w:rsidR="00E614A4" w:rsidRPr="007D10E4" w:rsidRDefault="0004656E" w:rsidP="00C9201C">
      <w:pPr>
        <w:pStyle w:val="TOC2"/>
        <w:spacing w:before="120"/>
        <w:ind w:left="567" w:hanging="567"/>
        <w:rPr>
          <w:rFonts w:ascii="Calibri" w:hAnsi="Calibri" w:cs="Times New Roman"/>
          <w:bCs w:val="0"/>
          <w:noProof/>
          <w:kern w:val="0"/>
          <w:szCs w:val="22"/>
        </w:rPr>
      </w:pPr>
      <w:hyperlink w:anchor="_Toc408399310" w:history="1">
        <w:r w:rsidR="00E614A4" w:rsidRPr="007D10E4">
          <w:rPr>
            <w:rStyle w:val="Hyperlink"/>
            <w:noProof/>
            <w:szCs w:val="22"/>
          </w:rPr>
          <w:t>10.1</w:t>
        </w:r>
        <w:r w:rsidR="00E614A4" w:rsidRPr="007D10E4">
          <w:rPr>
            <w:rFonts w:ascii="Calibri" w:hAnsi="Calibri" w:cs="Times New Roman"/>
            <w:bCs w:val="0"/>
            <w:noProof/>
            <w:kern w:val="0"/>
            <w:szCs w:val="22"/>
          </w:rPr>
          <w:tab/>
        </w:r>
        <w:r w:rsidR="00E614A4" w:rsidRPr="007D10E4">
          <w:rPr>
            <w:rStyle w:val="Hyperlink"/>
            <w:noProof/>
            <w:szCs w:val="22"/>
          </w:rPr>
          <w:t>Design considerations</w:t>
        </w:r>
        <w:r w:rsidR="00E614A4" w:rsidRPr="007D10E4">
          <w:rPr>
            <w:noProof/>
            <w:webHidden/>
            <w:szCs w:val="22"/>
          </w:rPr>
          <w:tab/>
        </w:r>
        <w:r w:rsidR="00E614A4" w:rsidRPr="007D10E4">
          <w:rPr>
            <w:noProof/>
            <w:webHidden/>
            <w:szCs w:val="22"/>
          </w:rPr>
          <w:fldChar w:fldCharType="begin"/>
        </w:r>
        <w:r w:rsidR="00E614A4" w:rsidRPr="007D10E4">
          <w:rPr>
            <w:noProof/>
            <w:webHidden/>
            <w:szCs w:val="22"/>
          </w:rPr>
          <w:instrText xml:space="preserve"> PAGEREF _Toc408399310 \h </w:instrText>
        </w:r>
        <w:r w:rsidR="00E614A4" w:rsidRPr="007D10E4">
          <w:rPr>
            <w:noProof/>
            <w:webHidden/>
            <w:szCs w:val="22"/>
          </w:rPr>
        </w:r>
        <w:r w:rsidR="00E614A4" w:rsidRPr="007D10E4">
          <w:rPr>
            <w:noProof/>
            <w:webHidden/>
            <w:szCs w:val="22"/>
          </w:rPr>
          <w:fldChar w:fldCharType="separate"/>
        </w:r>
        <w:r w:rsidR="00FE7909" w:rsidRPr="007D10E4">
          <w:rPr>
            <w:noProof/>
            <w:webHidden/>
            <w:szCs w:val="22"/>
          </w:rPr>
          <w:t>45</w:t>
        </w:r>
        <w:r w:rsidR="00E614A4" w:rsidRPr="007D10E4">
          <w:rPr>
            <w:noProof/>
            <w:webHidden/>
            <w:szCs w:val="22"/>
          </w:rPr>
          <w:fldChar w:fldCharType="end"/>
        </w:r>
      </w:hyperlink>
    </w:p>
    <w:p w:rsidR="00E614A4" w:rsidRPr="007D10E4" w:rsidRDefault="0004656E" w:rsidP="00C9201C">
      <w:pPr>
        <w:pStyle w:val="TOC2"/>
        <w:spacing w:before="120"/>
        <w:ind w:left="567" w:hanging="567"/>
        <w:rPr>
          <w:rFonts w:ascii="Calibri" w:hAnsi="Calibri" w:cs="Times New Roman"/>
          <w:bCs w:val="0"/>
          <w:noProof/>
          <w:kern w:val="0"/>
          <w:szCs w:val="22"/>
        </w:rPr>
      </w:pPr>
      <w:hyperlink w:anchor="_Toc408399311" w:history="1">
        <w:r w:rsidR="00E614A4" w:rsidRPr="007D10E4">
          <w:rPr>
            <w:rStyle w:val="Hyperlink"/>
            <w:noProof/>
            <w:szCs w:val="22"/>
          </w:rPr>
          <w:t>10.2</w:t>
        </w:r>
        <w:r w:rsidR="00E614A4" w:rsidRPr="007D10E4">
          <w:rPr>
            <w:rFonts w:ascii="Calibri" w:hAnsi="Calibri" w:cs="Times New Roman"/>
            <w:bCs w:val="0"/>
            <w:noProof/>
            <w:kern w:val="0"/>
            <w:szCs w:val="22"/>
          </w:rPr>
          <w:tab/>
        </w:r>
        <w:r w:rsidR="00E614A4" w:rsidRPr="007D10E4">
          <w:rPr>
            <w:rStyle w:val="Hyperlink"/>
            <w:noProof/>
            <w:szCs w:val="22"/>
          </w:rPr>
          <w:t>Plant</w:t>
        </w:r>
        <w:r w:rsidR="00E614A4" w:rsidRPr="007D10E4">
          <w:rPr>
            <w:noProof/>
            <w:webHidden/>
            <w:szCs w:val="22"/>
          </w:rPr>
          <w:tab/>
        </w:r>
        <w:r w:rsidR="00E614A4" w:rsidRPr="007D10E4">
          <w:rPr>
            <w:noProof/>
            <w:webHidden/>
            <w:szCs w:val="22"/>
          </w:rPr>
          <w:fldChar w:fldCharType="begin"/>
        </w:r>
        <w:r w:rsidR="00E614A4" w:rsidRPr="007D10E4">
          <w:rPr>
            <w:noProof/>
            <w:webHidden/>
            <w:szCs w:val="22"/>
          </w:rPr>
          <w:instrText xml:space="preserve"> PAGEREF _Toc408399311 \h </w:instrText>
        </w:r>
        <w:r w:rsidR="00E614A4" w:rsidRPr="007D10E4">
          <w:rPr>
            <w:noProof/>
            <w:webHidden/>
            <w:szCs w:val="22"/>
          </w:rPr>
        </w:r>
        <w:r w:rsidR="00E614A4" w:rsidRPr="007D10E4">
          <w:rPr>
            <w:noProof/>
            <w:webHidden/>
            <w:szCs w:val="22"/>
          </w:rPr>
          <w:fldChar w:fldCharType="separate"/>
        </w:r>
        <w:r w:rsidR="00FE7909" w:rsidRPr="007D10E4">
          <w:rPr>
            <w:noProof/>
            <w:webHidden/>
            <w:szCs w:val="22"/>
          </w:rPr>
          <w:t>45</w:t>
        </w:r>
        <w:r w:rsidR="00E614A4" w:rsidRPr="007D10E4">
          <w:rPr>
            <w:noProof/>
            <w:webHidden/>
            <w:szCs w:val="22"/>
          </w:rPr>
          <w:fldChar w:fldCharType="end"/>
        </w:r>
      </w:hyperlink>
    </w:p>
    <w:p w:rsidR="00E614A4" w:rsidRPr="007D10E4" w:rsidRDefault="0004656E" w:rsidP="00C9201C">
      <w:pPr>
        <w:pStyle w:val="TOC2"/>
        <w:spacing w:before="120"/>
        <w:ind w:left="567" w:hanging="567"/>
        <w:rPr>
          <w:rFonts w:ascii="Calibri" w:hAnsi="Calibri" w:cs="Times New Roman"/>
          <w:bCs w:val="0"/>
          <w:noProof/>
          <w:kern w:val="0"/>
          <w:szCs w:val="22"/>
        </w:rPr>
      </w:pPr>
      <w:hyperlink w:anchor="_Toc408399312" w:history="1">
        <w:r w:rsidR="00E614A4" w:rsidRPr="007D10E4">
          <w:rPr>
            <w:rStyle w:val="Hyperlink"/>
            <w:noProof/>
            <w:szCs w:val="22"/>
          </w:rPr>
          <w:t>10.3</w:t>
        </w:r>
        <w:r w:rsidR="00E614A4" w:rsidRPr="007D10E4">
          <w:rPr>
            <w:rFonts w:ascii="Calibri" w:hAnsi="Calibri" w:cs="Times New Roman"/>
            <w:bCs w:val="0"/>
            <w:noProof/>
            <w:kern w:val="0"/>
            <w:szCs w:val="22"/>
          </w:rPr>
          <w:tab/>
        </w:r>
        <w:r w:rsidR="00E614A4" w:rsidRPr="007D10E4">
          <w:rPr>
            <w:rStyle w:val="Hyperlink"/>
            <w:noProof/>
            <w:szCs w:val="22"/>
          </w:rPr>
          <w:t>Buildings and structures</w:t>
        </w:r>
        <w:r w:rsidR="00E614A4" w:rsidRPr="007D10E4">
          <w:rPr>
            <w:noProof/>
            <w:webHidden/>
            <w:szCs w:val="22"/>
          </w:rPr>
          <w:tab/>
        </w:r>
        <w:r w:rsidR="00E614A4" w:rsidRPr="007D10E4">
          <w:rPr>
            <w:noProof/>
            <w:webHidden/>
            <w:szCs w:val="22"/>
          </w:rPr>
          <w:fldChar w:fldCharType="begin"/>
        </w:r>
        <w:r w:rsidR="00E614A4" w:rsidRPr="007D10E4">
          <w:rPr>
            <w:noProof/>
            <w:webHidden/>
            <w:szCs w:val="22"/>
          </w:rPr>
          <w:instrText xml:space="preserve"> PAGEREF _Toc408399312 \h </w:instrText>
        </w:r>
        <w:r w:rsidR="00E614A4" w:rsidRPr="007D10E4">
          <w:rPr>
            <w:noProof/>
            <w:webHidden/>
            <w:szCs w:val="22"/>
          </w:rPr>
        </w:r>
        <w:r w:rsidR="00E614A4" w:rsidRPr="007D10E4">
          <w:rPr>
            <w:noProof/>
            <w:webHidden/>
            <w:szCs w:val="22"/>
          </w:rPr>
          <w:fldChar w:fldCharType="separate"/>
        </w:r>
        <w:r w:rsidR="00FE7909" w:rsidRPr="007D10E4">
          <w:rPr>
            <w:noProof/>
            <w:webHidden/>
            <w:szCs w:val="22"/>
          </w:rPr>
          <w:t>46</w:t>
        </w:r>
        <w:r w:rsidR="00E614A4" w:rsidRPr="007D10E4">
          <w:rPr>
            <w:noProof/>
            <w:webHidden/>
            <w:szCs w:val="22"/>
          </w:rPr>
          <w:fldChar w:fldCharType="end"/>
        </w:r>
      </w:hyperlink>
    </w:p>
    <w:p w:rsidR="00E614A4" w:rsidRPr="007D10E4" w:rsidRDefault="0004656E" w:rsidP="00C9201C">
      <w:pPr>
        <w:pStyle w:val="TOC1"/>
        <w:spacing w:before="120"/>
        <w:rPr>
          <w:rFonts w:ascii="Calibri" w:hAnsi="Calibri" w:cs="Times New Roman"/>
        </w:rPr>
      </w:pPr>
      <w:hyperlink w:anchor="_Toc408399313" w:history="1">
        <w:r w:rsidR="00E614A4" w:rsidRPr="007D10E4">
          <w:rPr>
            <w:rStyle w:val="Hyperlink"/>
            <w:sz w:val="22"/>
          </w:rPr>
          <w:t>APPENDIX A – TERMS USED IN FALL CONTROL MEASURES</w:t>
        </w:r>
        <w:r w:rsidR="00E614A4" w:rsidRPr="007D10E4">
          <w:rPr>
            <w:webHidden/>
          </w:rPr>
          <w:tab/>
        </w:r>
        <w:r w:rsidR="00E614A4" w:rsidRPr="007D10E4">
          <w:rPr>
            <w:webHidden/>
          </w:rPr>
          <w:fldChar w:fldCharType="begin"/>
        </w:r>
        <w:r w:rsidR="00E614A4" w:rsidRPr="007D10E4">
          <w:rPr>
            <w:webHidden/>
          </w:rPr>
          <w:instrText xml:space="preserve"> PAGEREF _Toc408399313 \h </w:instrText>
        </w:r>
        <w:r w:rsidR="00E614A4" w:rsidRPr="007D10E4">
          <w:rPr>
            <w:webHidden/>
          </w:rPr>
        </w:r>
        <w:r w:rsidR="00E614A4" w:rsidRPr="007D10E4">
          <w:rPr>
            <w:webHidden/>
          </w:rPr>
          <w:fldChar w:fldCharType="separate"/>
        </w:r>
        <w:r w:rsidR="00FE7909" w:rsidRPr="007D10E4">
          <w:rPr>
            <w:webHidden/>
          </w:rPr>
          <w:t>48</w:t>
        </w:r>
        <w:r w:rsidR="00E614A4" w:rsidRPr="007D10E4">
          <w:rPr>
            <w:webHidden/>
          </w:rPr>
          <w:fldChar w:fldCharType="end"/>
        </w:r>
      </w:hyperlink>
    </w:p>
    <w:p w:rsidR="00E614A4" w:rsidRPr="007D10E4" w:rsidRDefault="0004656E" w:rsidP="00C9201C">
      <w:pPr>
        <w:pStyle w:val="TOC1"/>
        <w:spacing w:before="120"/>
        <w:rPr>
          <w:rFonts w:ascii="Calibri" w:hAnsi="Calibri" w:cs="Times New Roman"/>
        </w:rPr>
      </w:pPr>
      <w:hyperlink w:anchor="_Toc408399314" w:history="1">
        <w:r w:rsidR="00E614A4" w:rsidRPr="007D10E4">
          <w:rPr>
            <w:rStyle w:val="Hyperlink"/>
            <w:sz w:val="22"/>
          </w:rPr>
          <w:t>APPENDIX B – REFERENCES AND OTHER INFORMATION SOURCES</w:t>
        </w:r>
        <w:r w:rsidR="00E614A4" w:rsidRPr="007D10E4">
          <w:rPr>
            <w:webHidden/>
          </w:rPr>
          <w:tab/>
        </w:r>
        <w:r w:rsidR="00E614A4" w:rsidRPr="007D10E4">
          <w:rPr>
            <w:webHidden/>
          </w:rPr>
          <w:fldChar w:fldCharType="begin"/>
        </w:r>
        <w:r w:rsidR="00E614A4" w:rsidRPr="007D10E4">
          <w:rPr>
            <w:webHidden/>
          </w:rPr>
          <w:instrText xml:space="preserve"> PAGEREF _Toc408399314 \h </w:instrText>
        </w:r>
        <w:r w:rsidR="00E614A4" w:rsidRPr="007D10E4">
          <w:rPr>
            <w:webHidden/>
          </w:rPr>
        </w:r>
        <w:r w:rsidR="00E614A4" w:rsidRPr="007D10E4">
          <w:rPr>
            <w:webHidden/>
          </w:rPr>
          <w:fldChar w:fldCharType="separate"/>
        </w:r>
        <w:r w:rsidR="00FE7909" w:rsidRPr="007D10E4">
          <w:rPr>
            <w:webHidden/>
          </w:rPr>
          <w:t>49</w:t>
        </w:r>
        <w:r w:rsidR="00E614A4" w:rsidRPr="007D10E4">
          <w:rPr>
            <w:webHidden/>
          </w:rPr>
          <w:fldChar w:fldCharType="end"/>
        </w:r>
      </w:hyperlink>
    </w:p>
    <w:p w:rsidR="00E614A4" w:rsidRPr="00AA355C" w:rsidRDefault="0004656E" w:rsidP="00C9201C">
      <w:pPr>
        <w:pStyle w:val="TOC1"/>
        <w:spacing w:before="120"/>
        <w:rPr>
          <w:rFonts w:ascii="Calibri" w:hAnsi="Calibri" w:cs="Times New Roman"/>
        </w:rPr>
      </w:pPr>
      <w:hyperlink w:anchor="_Toc408399315" w:history="1">
        <w:r w:rsidR="00E614A4" w:rsidRPr="007D10E4">
          <w:rPr>
            <w:rStyle w:val="Hyperlink"/>
            <w:sz w:val="22"/>
          </w:rPr>
          <w:t>LIST OF AMENDMENTS</w:t>
        </w:r>
        <w:r w:rsidR="00E614A4" w:rsidRPr="007D10E4">
          <w:rPr>
            <w:webHidden/>
          </w:rPr>
          <w:tab/>
        </w:r>
        <w:r w:rsidR="00E614A4" w:rsidRPr="007D10E4">
          <w:rPr>
            <w:webHidden/>
          </w:rPr>
          <w:fldChar w:fldCharType="begin"/>
        </w:r>
        <w:r w:rsidR="00E614A4" w:rsidRPr="007D10E4">
          <w:rPr>
            <w:webHidden/>
          </w:rPr>
          <w:instrText xml:space="preserve"> PAGEREF _Toc408399315 \h </w:instrText>
        </w:r>
        <w:r w:rsidR="00E614A4" w:rsidRPr="007D10E4">
          <w:rPr>
            <w:webHidden/>
          </w:rPr>
        </w:r>
        <w:r w:rsidR="00E614A4" w:rsidRPr="007D10E4">
          <w:rPr>
            <w:webHidden/>
          </w:rPr>
          <w:fldChar w:fldCharType="separate"/>
        </w:r>
        <w:r w:rsidR="00FE7909" w:rsidRPr="007D10E4">
          <w:rPr>
            <w:webHidden/>
          </w:rPr>
          <w:t>50</w:t>
        </w:r>
        <w:r w:rsidR="00E614A4" w:rsidRPr="007D10E4">
          <w:rPr>
            <w:webHidden/>
          </w:rPr>
          <w:fldChar w:fldCharType="end"/>
        </w:r>
      </w:hyperlink>
    </w:p>
    <w:p w:rsidR="00175AC3" w:rsidRDefault="003B7005" w:rsidP="00175AC3">
      <w:pPr>
        <w:pStyle w:val="Heading1"/>
        <w:keepNext w:val="0"/>
        <w:widowControl w:val="0"/>
        <w:pBdr>
          <w:bottom w:val="single" w:sz="4" w:space="1" w:color="auto"/>
        </w:pBdr>
        <w:rPr>
          <w:sz w:val="28"/>
        </w:rPr>
      </w:pPr>
      <w:r w:rsidRPr="00243B61">
        <w:rPr>
          <w:bCs w:val="0"/>
          <w:noProof/>
          <w:kern w:val="0"/>
          <w:szCs w:val="22"/>
        </w:rPr>
        <w:fldChar w:fldCharType="end"/>
      </w:r>
      <w:r w:rsidR="00187DD3" w:rsidRPr="00243B61">
        <w:rPr>
          <w:sz w:val="28"/>
        </w:rPr>
        <w:br w:type="page"/>
      </w:r>
      <w:bookmarkStart w:id="2" w:name="_Toc266186111"/>
      <w:bookmarkStart w:id="3" w:name="_Toc408399275"/>
      <w:bookmarkEnd w:id="0"/>
      <w:bookmarkEnd w:id="1"/>
    </w:p>
    <w:p w:rsidR="00187DD3" w:rsidRPr="00243B61" w:rsidRDefault="00187DD3" w:rsidP="00175AC3">
      <w:pPr>
        <w:pStyle w:val="Heading1"/>
        <w:keepNext w:val="0"/>
        <w:widowControl w:val="0"/>
        <w:pBdr>
          <w:bottom w:val="single" w:sz="4" w:space="1" w:color="auto"/>
        </w:pBdr>
        <w:rPr>
          <w:szCs w:val="24"/>
        </w:rPr>
      </w:pPr>
      <w:r w:rsidRPr="00243B61">
        <w:rPr>
          <w:szCs w:val="24"/>
        </w:rPr>
        <w:lastRenderedPageBreak/>
        <w:t>FOREWORD</w:t>
      </w:r>
      <w:bookmarkEnd w:id="2"/>
      <w:bookmarkEnd w:id="3"/>
    </w:p>
    <w:p w:rsidR="00BE1AD1" w:rsidRPr="00B109E2" w:rsidRDefault="00DA003A" w:rsidP="00BE1AD1">
      <w:pPr>
        <w:rPr>
          <w:rFonts w:cs="Arial"/>
          <w:szCs w:val="22"/>
        </w:rPr>
      </w:pPr>
      <w:r w:rsidRPr="00243B61">
        <w:rPr>
          <w:rFonts w:cs="Arial"/>
          <w:szCs w:val="22"/>
        </w:rPr>
        <w:t xml:space="preserve">This </w:t>
      </w:r>
      <w:r w:rsidR="00BE1AD1">
        <w:rPr>
          <w:rFonts w:cs="Arial"/>
          <w:szCs w:val="22"/>
        </w:rPr>
        <w:t>Code o</w:t>
      </w:r>
      <w:r w:rsidRPr="00243B61">
        <w:rPr>
          <w:rFonts w:cs="Arial"/>
          <w:szCs w:val="22"/>
        </w:rPr>
        <w:t xml:space="preserve">f </w:t>
      </w:r>
      <w:r w:rsidR="00BE1AD1">
        <w:rPr>
          <w:rFonts w:cs="Arial"/>
          <w:szCs w:val="22"/>
        </w:rPr>
        <w:t>P</w:t>
      </w:r>
      <w:r w:rsidR="004624B5" w:rsidRPr="00243B61">
        <w:rPr>
          <w:rFonts w:cs="Arial"/>
          <w:szCs w:val="22"/>
        </w:rPr>
        <w:t xml:space="preserve">ractice </w:t>
      </w:r>
      <w:r w:rsidRPr="00243B61">
        <w:rPr>
          <w:rFonts w:cs="Arial"/>
          <w:szCs w:val="22"/>
        </w:rPr>
        <w:t xml:space="preserve">on how to </w:t>
      </w:r>
      <w:r w:rsidR="00526C2D">
        <w:rPr>
          <w:rFonts w:cs="Arial"/>
          <w:szCs w:val="22"/>
        </w:rPr>
        <w:t xml:space="preserve">manage the risk of </w:t>
      </w:r>
      <w:r w:rsidR="008240CF" w:rsidRPr="00243B61">
        <w:rPr>
          <w:rFonts w:cs="Arial"/>
          <w:szCs w:val="22"/>
        </w:rPr>
        <w:t xml:space="preserve">falls </w:t>
      </w:r>
      <w:r w:rsidR="00412126">
        <w:rPr>
          <w:rFonts w:cs="Arial"/>
          <w:szCs w:val="22"/>
        </w:rPr>
        <w:t xml:space="preserve">in the workplace </w:t>
      </w:r>
      <w:r w:rsidRPr="00243B61">
        <w:rPr>
          <w:rFonts w:cs="Arial"/>
          <w:szCs w:val="22"/>
        </w:rPr>
        <w:t xml:space="preserve">is an approved code </w:t>
      </w:r>
      <w:r w:rsidR="00E53EC4">
        <w:rPr>
          <w:rFonts w:cs="Arial"/>
          <w:szCs w:val="22"/>
        </w:rPr>
        <w:br/>
      </w:r>
      <w:r w:rsidRPr="00243B61">
        <w:rPr>
          <w:rFonts w:cs="Arial"/>
          <w:szCs w:val="22"/>
        </w:rPr>
        <w:t xml:space="preserve">of practice under section 274 of the </w:t>
      </w:r>
      <w:r w:rsidRPr="00243B61">
        <w:rPr>
          <w:rFonts w:cs="Arial"/>
          <w:i/>
          <w:iCs/>
          <w:szCs w:val="22"/>
        </w:rPr>
        <w:t xml:space="preserve">Work Health and Safety </w:t>
      </w:r>
      <w:r w:rsidR="00052C12">
        <w:rPr>
          <w:rFonts w:cs="Arial"/>
          <w:i/>
          <w:iCs/>
          <w:szCs w:val="22"/>
        </w:rPr>
        <w:t xml:space="preserve">Act </w:t>
      </w:r>
      <w:r w:rsidR="00BE1AD1" w:rsidRPr="00B109E2">
        <w:rPr>
          <w:rFonts w:cs="Arial"/>
          <w:szCs w:val="22"/>
        </w:rPr>
        <w:t>(the WHS Act).</w:t>
      </w:r>
    </w:p>
    <w:p w:rsidR="00BE1AD1" w:rsidRPr="00B109E2" w:rsidRDefault="00BE1AD1" w:rsidP="00BE1AD1">
      <w:pPr>
        <w:rPr>
          <w:rFonts w:cs="Arial"/>
          <w:szCs w:val="22"/>
        </w:rPr>
      </w:pPr>
      <w:r w:rsidRPr="00B109E2">
        <w:rPr>
          <w:rFonts w:cs="Arial"/>
          <w:szCs w:val="22"/>
        </w:rPr>
        <w:t xml:space="preserve">An approved code of practice is a practical guide to achieving the standards of health, safety </w:t>
      </w:r>
      <w:r w:rsidR="00E53EC4">
        <w:rPr>
          <w:rFonts w:cs="Arial"/>
          <w:szCs w:val="22"/>
        </w:rPr>
        <w:br/>
      </w:r>
      <w:r w:rsidRPr="00B109E2">
        <w:rPr>
          <w:rFonts w:cs="Arial"/>
          <w:szCs w:val="22"/>
        </w:rPr>
        <w:t>and welfare required under the</w:t>
      </w:r>
      <w:r>
        <w:rPr>
          <w:rFonts w:cs="Arial"/>
          <w:szCs w:val="22"/>
        </w:rPr>
        <w:t xml:space="preserve"> WHS Act</w:t>
      </w:r>
      <w:r w:rsidRPr="00B109E2">
        <w:rPr>
          <w:rFonts w:cs="Arial"/>
          <w:i/>
          <w:iCs/>
          <w:szCs w:val="22"/>
        </w:rPr>
        <w:t xml:space="preserve"> </w:t>
      </w:r>
      <w:r w:rsidRPr="00B109E2">
        <w:rPr>
          <w:rFonts w:cs="Arial"/>
          <w:szCs w:val="22"/>
        </w:rPr>
        <w:t xml:space="preserve">and the Work Health and Safety Regulations </w:t>
      </w:r>
      <w:r w:rsidR="00E53EC4">
        <w:rPr>
          <w:rFonts w:cs="Arial"/>
          <w:szCs w:val="22"/>
        </w:rPr>
        <w:br/>
      </w:r>
      <w:r w:rsidRPr="00B109E2">
        <w:rPr>
          <w:rFonts w:cs="Arial"/>
          <w:szCs w:val="22"/>
        </w:rPr>
        <w:t>(the WHS Regulations).</w:t>
      </w:r>
    </w:p>
    <w:p w:rsidR="00BE1AD1" w:rsidRPr="00B109E2" w:rsidRDefault="00BE1AD1" w:rsidP="00B1138E">
      <w:pPr>
        <w:rPr>
          <w:rFonts w:cs="Arial"/>
          <w:szCs w:val="22"/>
        </w:rPr>
      </w:pPr>
      <w:r w:rsidRPr="00B109E2">
        <w:rPr>
          <w:rFonts w:cs="Arial"/>
          <w:szCs w:val="22"/>
        </w:rPr>
        <w:t xml:space="preserve">A code of practice applies to anyone who has a duty of care in the circumstances described </w:t>
      </w:r>
      <w:r w:rsidR="00E53EC4">
        <w:rPr>
          <w:rFonts w:cs="Arial"/>
          <w:szCs w:val="22"/>
        </w:rPr>
        <w:br/>
      </w:r>
      <w:r w:rsidRPr="00B109E2">
        <w:rPr>
          <w:rFonts w:cs="Arial"/>
          <w:szCs w:val="22"/>
        </w:rPr>
        <w:t xml:space="preserve">in the code. In most cases, following an approved code of practice would achieve compliance </w:t>
      </w:r>
      <w:r w:rsidR="00E53EC4">
        <w:rPr>
          <w:rFonts w:cs="Arial"/>
          <w:szCs w:val="22"/>
        </w:rPr>
        <w:br/>
      </w:r>
      <w:r w:rsidRPr="00B109E2">
        <w:rPr>
          <w:rFonts w:cs="Arial"/>
          <w:szCs w:val="22"/>
        </w:rPr>
        <w:t xml:space="preserve">with the health and safety duties in the WHS Act, in relation to the subject matter of the code. </w:t>
      </w:r>
      <w:r w:rsidR="00E53EC4">
        <w:rPr>
          <w:rFonts w:cs="Arial"/>
          <w:szCs w:val="22"/>
        </w:rPr>
        <w:br/>
      </w:r>
      <w:r w:rsidRPr="00B109E2">
        <w:rPr>
          <w:rFonts w:cs="Arial"/>
          <w:szCs w:val="22"/>
        </w:rPr>
        <w:t xml:space="preserve">Like regulations, codes of practice deal with particular issues and do not cover all hazards or </w:t>
      </w:r>
      <w:r w:rsidR="00E53EC4">
        <w:rPr>
          <w:rFonts w:cs="Arial"/>
          <w:szCs w:val="22"/>
        </w:rPr>
        <w:br/>
      </w:r>
      <w:r w:rsidRPr="00B109E2">
        <w:rPr>
          <w:rFonts w:cs="Arial"/>
          <w:szCs w:val="22"/>
        </w:rPr>
        <w:t xml:space="preserve">risks </w:t>
      </w:r>
      <w:r w:rsidR="00F67F16">
        <w:rPr>
          <w:rFonts w:cs="Arial"/>
          <w:szCs w:val="22"/>
        </w:rPr>
        <w:t>that</w:t>
      </w:r>
      <w:r w:rsidRPr="00B109E2">
        <w:rPr>
          <w:rFonts w:cs="Arial"/>
          <w:szCs w:val="22"/>
        </w:rPr>
        <w:t xml:space="preserve"> may arise. The health and safety duties require duty holders to consider all risks associated with work, not only those for which regulations and codes of practice exist. </w:t>
      </w:r>
    </w:p>
    <w:p w:rsidR="00386037" w:rsidRPr="003F1BCA" w:rsidRDefault="00386037" w:rsidP="00B1138E">
      <w:pPr>
        <w:rPr>
          <w:rFonts w:cs="Arial"/>
          <w:szCs w:val="22"/>
        </w:rPr>
      </w:pPr>
      <w:r w:rsidRPr="003F1BCA">
        <w:rPr>
          <w:rFonts w:cs="Arial"/>
          <w:szCs w:val="22"/>
        </w:rPr>
        <w:t xml:space="preserve">Codes of practice are admissible in court proceedings under the WHS Act and Regulations. </w:t>
      </w:r>
      <w:r w:rsidR="00E53EC4">
        <w:rPr>
          <w:rFonts w:cs="Arial"/>
          <w:szCs w:val="22"/>
        </w:rPr>
        <w:br/>
      </w:r>
      <w:r w:rsidRPr="003F1BCA">
        <w:rPr>
          <w:rFonts w:cs="Arial"/>
          <w:szCs w:val="22"/>
        </w:rPr>
        <w:t xml:space="preserve">Courts may regard a code of practice as evidence of what is known about a hazard, risk or </w:t>
      </w:r>
      <w:r w:rsidR="00E53EC4">
        <w:rPr>
          <w:rFonts w:cs="Arial"/>
          <w:szCs w:val="22"/>
        </w:rPr>
        <w:br/>
      </w:r>
      <w:r w:rsidRPr="003F1BCA">
        <w:rPr>
          <w:rFonts w:cs="Arial"/>
          <w:szCs w:val="22"/>
        </w:rPr>
        <w:t>control and may rely on the code in determining what is reasonably practicable in the circumstances to which the code relates.</w:t>
      </w:r>
    </w:p>
    <w:p w:rsidR="00386037" w:rsidRPr="003F1BCA" w:rsidRDefault="00BA5C64" w:rsidP="00386037">
      <w:pPr>
        <w:rPr>
          <w:rFonts w:cs="Arial"/>
          <w:szCs w:val="22"/>
        </w:rPr>
      </w:pPr>
      <w:r>
        <w:rPr>
          <w:rFonts w:cs="Arial"/>
          <w:szCs w:val="22"/>
        </w:rPr>
        <w:t>Compliance with t</w:t>
      </w:r>
      <w:r w:rsidR="00386037" w:rsidRPr="003F1BCA">
        <w:rPr>
          <w:rFonts w:cs="Arial"/>
          <w:szCs w:val="22"/>
        </w:rPr>
        <w:t xml:space="preserve">he WHS Act and Regulations may be </w:t>
      </w:r>
      <w:r>
        <w:rPr>
          <w:rFonts w:cs="Arial"/>
          <w:szCs w:val="22"/>
        </w:rPr>
        <w:t>achieved</w:t>
      </w:r>
      <w:r w:rsidR="00386037" w:rsidRPr="003F1BCA">
        <w:rPr>
          <w:rFonts w:cs="Arial"/>
          <w:szCs w:val="22"/>
        </w:rPr>
        <w:t xml:space="preserve"> by following another method, such as a technical or an industry standard, if it provides an equivalent or higher standard of work health and safety than the code. </w:t>
      </w:r>
    </w:p>
    <w:p w:rsidR="00386037" w:rsidRPr="00B109E2" w:rsidRDefault="00386037" w:rsidP="00386037">
      <w:pPr>
        <w:spacing w:after="120"/>
        <w:rPr>
          <w:rFonts w:cs="Arial"/>
          <w:szCs w:val="22"/>
        </w:rPr>
      </w:pPr>
      <w:r w:rsidRPr="00B109E2">
        <w:rPr>
          <w:rFonts w:cs="Arial"/>
          <w:szCs w:val="22"/>
        </w:rPr>
        <w:t xml:space="preserve">An inspector may refer to an approved code of practice when issuing an improvement or prohibition notice.  </w:t>
      </w:r>
    </w:p>
    <w:p w:rsidR="00386037" w:rsidRPr="00B109E2" w:rsidRDefault="00386037" w:rsidP="00386037">
      <w:pPr>
        <w:rPr>
          <w:rFonts w:cs="Arial"/>
          <w:szCs w:val="22"/>
        </w:rPr>
      </w:pPr>
      <w:r w:rsidRPr="00B109E2">
        <w:rPr>
          <w:rFonts w:cs="Arial"/>
          <w:szCs w:val="22"/>
        </w:rPr>
        <w:t xml:space="preserve">This Code of Practice has been developed by Safe Work Australia as a model code of practice under the Council of Australian Governments’ </w:t>
      </w:r>
      <w:r w:rsidRPr="00B109E2">
        <w:rPr>
          <w:rFonts w:cs="Arial"/>
          <w:i/>
          <w:szCs w:val="22"/>
        </w:rPr>
        <w:t>Inter-Governmental Agreement for Regulatory and Operational Reform in Occupational Health and Safety</w:t>
      </w:r>
      <w:r w:rsidRPr="00B109E2">
        <w:rPr>
          <w:rFonts w:cs="Arial"/>
          <w:szCs w:val="22"/>
        </w:rPr>
        <w:t xml:space="preserve"> for adoption by the Commonwealth, state and territory governments.</w:t>
      </w:r>
    </w:p>
    <w:p w:rsidR="00386037" w:rsidRPr="00B109E2" w:rsidRDefault="00386037" w:rsidP="00386037">
      <w:pPr>
        <w:rPr>
          <w:rFonts w:cs="Arial"/>
          <w:szCs w:val="22"/>
        </w:rPr>
      </w:pPr>
      <w:r w:rsidRPr="00B109E2">
        <w:rPr>
          <w:rFonts w:cs="Arial"/>
          <w:szCs w:val="22"/>
        </w:rPr>
        <w:t xml:space="preserve">A draft of this </w:t>
      </w:r>
      <w:r>
        <w:rPr>
          <w:rFonts w:cs="Arial"/>
          <w:szCs w:val="22"/>
        </w:rPr>
        <w:t>C</w:t>
      </w:r>
      <w:r w:rsidRPr="00B109E2">
        <w:rPr>
          <w:rFonts w:cs="Arial"/>
          <w:szCs w:val="22"/>
        </w:rPr>
        <w:t xml:space="preserve">ode of </w:t>
      </w:r>
      <w:r>
        <w:rPr>
          <w:rFonts w:cs="Arial"/>
          <w:szCs w:val="22"/>
        </w:rPr>
        <w:t>P</w:t>
      </w:r>
      <w:r w:rsidRPr="00B109E2">
        <w:rPr>
          <w:rFonts w:cs="Arial"/>
          <w:szCs w:val="22"/>
        </w:rPr>
        <w:t>ractice was released for public consultation on</w:t>
      </w:r>
      <w:r>
        <w:rPr>
          <w:rFonts w:cs="Arial"/>
          <w:szCs w:val="22"/>
        </w:rPr>
        <w:t xml:space="preserve"> </w:t>
      </w:r>
      <w:r w:rsidR="000B78F0">
        <w:rPr>
          <w:rFonts w:cs="Arial"/>
          <w:szCs w:val="22"/>
        </w:rPr>
        <w:t xml:space="preserve">7 </w:t>
      </w:r>
      <w:r w:rsidRPr="000B78F0">
        <w:rPr>
          <w:rFonts w:cs="Arial"/>
          <w:szCs w:val="22"/>
        </w:rPr>
        <w:t>December 2010</w:t>
      </w:r>
      <w:r w:rsidRPr="00B109E2">
        <w:rPr>
          <w:rFonts w:cs="Arial"/>
          <w:szCs w:val="22"/>
        </w:rPr>
        <w:t xml:space="preserve"> and was endorsed by the Workplace Relations</w:t>
      </w:r>
      <w:r w:rsidR="0098010E">
        <w:rPr>
          <w:rFonts w:cs="Arial"/>
          <w:szCs w:val="22"/>
        </w:rPr>
        <w:t xml:space="preserve"> Ministers’ Council on </w:t>
      </w:r>
      <w:r w:rsidR="0098010E" w:rsidRPr="00AD45B4">
        <w:rPr>
          <w:rFonts w:cs="Arial"/>
          <w:szCs w:val="22"/>
        </w:rPr>
        <w:t>10 August 2011.</w:t>
      </w:r>
      <w:r w:rsidRPr="00B109E2">
        <w:rPr>
          <w:rFonts w:cs="Arial"/>
          <w:szCs w:val="22"/>
        </w:rPr>
        <w:t xml:space="preserve"> </w:t>
      </w:r>
    </w:p>
    <w:p w:rsidR="00187DD3" w:rsidRPr="00243B61" w:rsidRDefault="00BE629B" w:rsidP="002B4295">
      <w:pPr>
        <w:pStyle w:val="Heading2"/>
        <w:rPr>
          <w:sz w:val="24"/>
          <w:szCs w:val="24"/>
        </w:rPr>
      </w:pPr>
      <w:bookmarkStart w:id="4" w:name="_Toc306296790"/>
      <w:bookmarkStart w:id="5" w:name="_Toc408399276"/>
      <w:r>
        <w:t>S</w:t>
      </w:r>
      <w:r w:rsidR="002B4295">
        <w:t>cope and application</w:t>
      </w:r>
      <w:bookmarkEnd w:id="4"/>
      <w:bookmarkEnd w:id="5"/>
    </w:p>
    <w:p w:rsidR="00BE629B" w:rsidRPr="00BE629B" w:rsidRDefault="00BE629B" w:rsidP="009071CA">
      <w:pPr>
        <w:rPr>
          <w:rFonts w:cs="Arial"/>
          <w:szCs w:val="22"/>
        </w:rPr>
      </w:pPr>
      <w:r w:rsidRPr="00243B61">
        <w:t xml:space="preserve">This </w:t>
      </w:r>
      <w:r>
        <w:t>Code</w:t>
      </w:r>
      <w:r w:rsidRPr="00243B61">
        <w:t xml:space="preserve"> applies to all</w:t>
      </w:r>
      <w:r>
        <w:t xml:space="preserve"> workplaces covered by the WHS Act </w:t>
      </w:r>
      <w:r w:rsidR="00412126">
        <w:t xml:space="preserve">and Regulations </w:t>
      </w:r>
      <w:r>
        <w:t xml:space="preserve">where there is </w:t>
      </w:r>
      <w:r w:rsidR="00E53EC4">
        <w:br/>
      </w:r>
      <w:r>
        <w:t>a risk of a fall by a person from one level to another that is reasonably likely to cause injury</w:t>
      </w:r>
      <w:r w:rsidR="009071CA">
        <w:t>.</w:t>
      </w:r>
      <w:r>
        <w:t xml:space="preserve"> </w:t>
      </w:r>
    </w:p>
    <w:p w:rsidR="00BE629B" w:rsidRDefault="00187DD3" w:rsidP="00CC2C06">
      <w:pPr>
        <w:rPr>
          <w:rFonts w:cs="Arial"/>
          <w:szCs w:val="22"/>
        </w:rPr>
      </w:pPr>
      <w:r w:rsidRPr="00BE629B">
        <w:rPr>
          <w:rFonts w:cs="Arial"/>
          <w:szCs w:val="22"/>
        </w:rPr>
        <w:t xml:space="preserve">This Code provides practical guidance </w:t>
      </w:r>
      <w:r w:rsidR="00412126">
        <w:rPr>
          <w:rFonts w:cs="Arial"/>
          <w:szCs w:val="22"/>
        </w:rPr>
        <w:t>to persons conducting a business or undertaking</w:t>
      </w:r>
      <w:r w:rsidR="00887611">
        <w:rPr>
          <w:rFonts w:cs="Arial"/>
          <w:szCs w:val="22"/>
        </w:rPr>
        <w:t xml:space="preserve">, including those </w:t>
      </w:r>
      <w:r w:rsidR="00887611">
        <w:rPr>
          <w:rFonts w:cs="Arial"/>
          <w:color w:val="000000"/>
          <w:szCs w:val="22"/>
        </w:rPr>
        <w:t xml:space="preserve">persons who </w:t>
      </w:r>
      <w:r w:rsidR="00887611" w:rsidRPr="00243B61">
        <w:rPr>
          <w:rFonts w:cs="Arial"/>
          <w:color w:val="000000"/>
          <w:szCs w:val="22"/>
        </w:rPr>
        <w:t>design, construct, import, supply or install plant or structures</w:t>
      </w:r>
      <w:r w:rsidR="00887611">
        <w:rPr>
          <w:rFonts w:cs="Arial"/>
          <w:color w:val="000000"/>
          <w:szCs w:val="22"/>
        </w:rPr>
        <w:t>,</w:t>
      </w:r>
      <w:r w:rsidR="00412126">
        <w:rPr>
          <w:rFonts w:cs="Arial"/>
          <w:szCs w:val="22"/>
        </w:rPr>
        <w:t xml:space="preserve"> on </w:t>
      </w:r>
      <w:r w:rsidR="00BE629B">
        <w:rPr>
          <w:rFonts w:cs="Arial"/>
          <w:szCs w:val="22"/>
        </w:rPr>
        <w:t>how to</w:t>
      </w:r>
      <w:r w:rsidR="00CC2C06">
        <w:rPr>
          <w:rFonts w:cs="Arial"/>
          <w:szCs w:val="22"/>
        </w:rPr>
        <w:t xml:space="preserve"> </w:t>
      </w:r>
      <w:r w:rsidR="00206BEC">
        <w:rPr>
          <w:rFonts w:cs="Arial"/>
          <w:szCs w:val="22"/>
        </w:rPr>
        <w:t xml:space="preserve">manage </w:t>
      </w:r>
      <w:r w:rsidR="00BE629B">
        <w:rPr>
          <w:rFonts w:cs="Arial"/>
          <w:szCs w:val="22"/>
        </w:rPr>
        <w:t xml:space="preserve">health and safety risks </w:t>
      </w:r>
      <w:r w:rsidR="00887611">
        <w:rPr>
          <w:rFonts w:cs="Arial"/>
          <w:szCs w:val="22"/>
        </w:rPr>
        <w:t xml:space="preserve">arising </w:t>
      </w:r>
      <w:r w:rsidR="00CC2C06">
        <w:rPr>
          <w:rFonts w:cs="Arial"/>
          <w:szCs w:val="22"/>
        </w:rPr>
        <w:t>from falls</w:t>
      </w:r>
      <w:r w:rsidR="00887611">
        <w:rPr>
          <w:rFonts w:cs="Arial"/>
          <w:szCs w:val="22"/>
        </w:rPr>
        <w:t xml:space="preserve">. It includes </w:t>
      </w:r>
      <w:r w:rsidR="00CC2C06">
        <w:rPr>
          <w:rFonts w:cs="Arial"/>
          <w:szCs w:val="22"/>
        </w:rPr>
        <w:t xml:space="preserve">information on </w:t>
      </w:r>
      <w:r w:rsidR="00887611">
        <w:rPr>
          <w:rFonts w:cs="Arial"/>
          <w:szCs w:val="22"/>
        </w:rPr>
        <w:t>a</w:t>
      </w:r>
      <w:r w:rsidR="00CC2C06">
        <w:rPr>
          <w:rFonts w:cs="Arial"/>
          <w:szCs w:val="22"/>
        </w:rPr>
        <w:t xml:space="preserve"> range of control measures to eliminate o</w:t>
      </w:r>
      <w:r w:rsidR="00887611">
        <w:rPr>
          <w:rFonts w:cs="Arial"/>
          <w:szCs w:val="22"/>
        </w:rPr>
        <w:t>r</w:t>
      </w:r>
      <w:r w:rsidR="00CC2C06">
        <w:rPr>
          <w:rFonts w:cs="Arial"/>
          <w:szCs w:val="22"/>
        </w:rPr>
        <w:t xml:space="preserve"> minimise the risks.</w:t>
      </w:r>
    </w:p>
    <w:p w:rsidR="00BE629B" w:rsidRDefault="00BE629B" w:rsidP="002B4295">
      <w:pPr>
        <w:pStyle w:val="Heading3"/>
        <w:rPr>
          <w:i w:val="0"/>
        </w:rPr>
      </w:pPr>
      <w:r>
        <w:t xml:space="preserve">How to use this </w:t>
      </w:r>
      <w:r w:rsidR="00F67F16">
        <w:t>C</w:t>
      </w:r>
      <w:r>
        <w:t xml:space="preserve">ode of </w:t>
      </w:r>
      <w:r w:rsidR="00F67F16">
        <w:t>P</w:t>
      </w:r>
      <w:r>
        <w:t>ractice</w:t>
      </w:r>
    </w:p>
    <w:p w:rsidR="00D40A3E" w:rsidRDefault="00D40A3E" w:rsidP="00D40A3E">
      <w:pPr>
        <w:rPr>
          <w:rFonts w:cs="Arial"/>
          <w:szCs w:val="22"/>
        </w:rPr>
      </w:pPr>
      <w:r>
        <w:rPr>
          <w:rFonts w:cs="Arial"/>
          <w:szCs w:val="22"/>
        </w:rPr>
        <w:t xml:space="preserve">In providing guidance, the word ‘should’ is used in this Code to indicate a recommended course </w:t>
      </w:r>
      <w:r w:rsidR="00E53EC4">
        <w:rPr>
          <w:rFonts w:cs="Arial"/>
          <w:szCs w:val="22"/>
        </w:rPr>
        <w:br/>
      </w:r>
      <w:r>
        <w:rPr>
          <w:rFonts w:cs="Arial"/>
          <w:szCs w:val="22"/>
        </w:rPr>
        <w:t>of action, while ‘may’ is used to indicate an optional course of action.</w:t>
      </w:r>
    </w:p>
    <w:p w:rsidR="00D40A3E" w:rsidRDefault="00D40A3E" w:rsidP="00D40A3E">
      <w:pPr>
        <w:rPr>
          <w:rFonts w:cs="Arial"/>
          <w:szCs w:val="22"/>
        </w:rPr>
      </w:pPr>
      <w:r>
        <w:rPr>
          <w:rFonts w:cs="Arial"/>
          <w:szCs w:val="22"/>
        </w:rPr>
        <w:t xml:space="preserve">This Code also includes various references to </w:t>
      </w:r>
      <w:r w:rsidR="00720A78">
        <w:rPr>
          <w:rFonts w:cs="Arial"/>
          <w:szCs w:val="22"/>
        </w:rPr>
        <w:t>sections</w:t>
      </w:r>
      <w:r w:rsidR="00F67F16">
        <w:rPr>
          <w:rFonts w:cs="Arial"/>
          <w:szCs w:val="22"/>
        </w:rPr>
        <w:t xml:space="preserve"> </w:t>
      </w:r>
      <w:r w:rsidR="00720A78">
        <w:rPr>
          <w:rFonts w:cs="Arial"/>
          <w:szCs w:val="22"/>
        </w:rPr>
        <w:t>of the WHS Act and Regulations</w:t>
      </w:r>
      <w:r w:rsidR="00F67F16">
        <w:rPr>
          <w:rFonts w:cs="Arial"/>
          <w:szCs w:val="22"/>
        </w:rPr>
        <w:t xml:space="preserve"> </w:t>
      </w:r>
      <w:r>
        <w:rPr>
          <w:rFonts w:cs="Arial"/>
          <w:szCs w:val="22"/>
        </w:rPr>
        <w:t xml:space="preserve">which </w:t>
      </w:r>
      <w:r w:rsidR="00E53EC4">
        <w:rPr>
          <w:rFonts w:cs="Arial"/>
          <w:szCs w:val="22"/>
        </w:rPr>
        <w:br/>
      </w:r>
      <w:r>
        <w:rPr>
          <w:rFonts w:cs="Arial"/>
          <w:szCs w:val="22"/>
        </w:rPr>
        <w:t>set out the legal requirements. These references are not exhaustive. The words ‘must’, ‘requires’ or ‘mandatory’ indicate that a legal requirement exists and must be complied with.</w:t>
      </w:r>
    </w:p>
    <w:p w:rsidR="00187DD3" w:rsidRPr="006A4245" w:rsidRDefault="00187DD3" w:rsidP="00175AC3">
      <w:pPr>
        <w:pStyle w:val="Heading1"/>
        <w:pBdr>
          <w:bottom w:val="single" w:sz="4" w:space="1" w:color="auto"/>
        </w:pBdr>
        <w:spacing w:after="0"/>
      </w:pPr>
      <w:r w:rsidRPr="00243B61">
        <w:rPr>
          <w:szCs w:val="22"/>
        </w:rPr>
        <w:br w:type="page"/>
      </w:r>
      <w:bookmarkStart w:id="6" w:name="_Toc262634075"/>
      <w:bookmarkStart w:id="7" w:name="_Toc265590043"/>
      <w:bookmarkStart w:id="8" w:name="_Toc266186116"/>
      <w:bookmarkStart w:id="9" w:name="_Toc408399277"/>
      <w:r w:rsidRPr="006A4245">
        <w:lastRenderedPageBreak/>
        <w:t xml:space="preserve">1. </w:t>
      </w:r>
      <w:r w:rsidR="00CA27FF" w:rsidRPr="006A4245">
        <w:tab/>
      </w:r>
      <w:r w:rsidRPr="006A4245">
        <w:t>INTRODUCTION</w:t>
      </w:r>
      <w:bookmarkEnd w:id="6"/>
      <w:bookmarkEnd w:id="7"/>
      <w:bookmarkEnd w:id="8"/>
      <w:bookmarkEnd w:id="9"/>
    </w:p>
    <w:p w:rsidR="00F44772" w:rsidRDefault="00507F7A" w:rsidP="00006A33">
      <w:pPr>
        <w:tabs>
          <w:tab w:val="num" w:pos="432"/>
        </w:tabs>
        <w:spacing w:before="240"/>
      </w:pPr>
      <w:r>
        <w:t xml:space="preserve">Falls are a major cause of death and serious injury in Australian workplaces. Fall hazards are found in many workplaces where work is carried out at height, for example stacking shelves, working on a roof, unloading a large truck or accessing silos. Falls can also occur at ground </w:t>
      </w:r>
      <w:r w:rsidR="00E53EC4">
        <w:br/>
      </w:r>
      <w:r>
        <w:t>level into holes, for example trenches or service pits.</w:t>
      </w:r>
    </w:p>
    <w:p w:rsidR="00006A33" w:rsidRPr="002B4295" w:rsidRDefault="00187DD3" w:rsidP="002B4295">
      <w:pPr>
        <w:pStyle w:val="Heading2"/>
      </w:pPr>
      <w:bookmarkStart w:id="10" w:name="_Toc408399278"/>
      <w:r w:rsidRPr="00243B61">
        <w:t>1.</w:t>
      </w:r>
      <w:r w:rsidR="009513F3">
        <w:t>1</w:t>
      </w:r>
      <w:r w:rsidRPr="00243B61">
        <w:t xml:space="preserve"> </w:t>
      </w:r>
      <w:r w:rsidRPr="00243B61">
        <w:tab/>
      </w:r>
      <w:r w:rsidR="009513F3">
        <w:t>Who has health and safety duties in relation to falls</w:t>
      </w:r>
      <w:r w:rsidR="00006A33">
        <w:t>?</w:t>
      </w:r>
      <w:bookmarkEnd w:id="10"/>
    </w:p>
    <w:p w:rsidR="00006A33" w:rsidRPr="00F00C6B" w:rsidRDefault="00006A33" w:rsidP="00F00C6B">
      <w:r w:rsidRPr="00F00C6B">
        <w:rPr>
          <w:b/>
        </w:rPr>
        <w:t>A person conducting a business or undertaking</w:t>
      </w:r>
      <w:r w:rsidRPr="00F00C6B">
        <w:t xml:space="preserve"> has the primary duty under the WHS Act </w:t>
      </w:r>
      <w:r w:rsidR="00E53EC4">
        <w:br/>
      </w:r>
      <w:r w:rsidRPr="00F00C6B">
        <w:t xml:space="preserve">to ensure, as far as reasonably practicable, that workers and other persons are not exposed </w:t>
      </w:r>
      <w:r w:rsidR="00E53EC4">
        <w:br/>
      </w:r>
      <w:r w:rsidRPr="00F00C6B">
        <w:t xml:space="preserve">to health and safety risks arising from the business or undertaking. </w:t>
      </w:r>
    </w:p>
    <w:p w:rsidR="00440FBE" w:rsidRPr="00F00C6B" w:rsidRDefault="00006A33" w:rsidP="00F00C6B">
      <w:r w:rsidRPr="00F00C6B">
        <w:t>A person conducting a business or undertaking has more specific obligations under the WHS Regulations to manage the risk of</w:t>
      </w:r>
      <w:r w:rsidR="00440FBE" w:rsidRPr="00F00C6B">
        <w:t xml:space="preserve"> a fall by a person from one level to another, including requirements to:</w:t>
      </w:r>
    </w:p>
    <w:p w:rsidR="00440FBE" w:rsidRPr="00CD54F1" w:rsidRDefault="00440FBE" w:rsidP="00192200">
      <w:pPr>
        <w:pStyle w:val="bullets1"/>
      </w:pPr>
      <w:r w:rsidRPr="00CD54F1">
        <w:t xml:space="preserve">ensure, so far as is reasonably practicable, that any work involving the risk of a fall </w:t>
      </w:r>
      <w:r w:rsidR="00E53EC4">
        <w:br/>
      </w:r>
      <w:r w:rsidRPr="00CD54F1">
        <w:t>is carried out on the ground or on a solid construction</w:t>
      </w:r>
    </w:p>
    <w:p w:rsidR="00440FBE" w:rsidRPr="00CD54F1" w:rsidRDefault="00440FBE" w:rsidP="00192200">
      <w:pPr>
        <w:pStyle w:val="bullets1"/>
      </w:pPr>
      <w:r w:rsidRPr="00CD54F1">
        <w:t>provide safe means of access to and exit from the workplace</w:t>
      </w:r>
    </w:p>
    <w:p w:rsidR="009513F3" w:rsidRPr="00F00C6B" w:rsidRDefault="00440FBE" w:rsidP="00192200">
      <w:pPr>
        <w:pStyle w:val="bullets1"/>
      </w:pPr>
      <w:r w:rsidRPr="00F00C6B">
        <w:t xml:space="preserve">minimise the risk of falls </w:t>
      </w:r>
      <w:r w:rsidR="00D100F1" w:rsidRPr="00F00C6B">
        <w:t xml:space="preserve">so far as is reasonably practicable </w:t>
      </w:r>
      <w:r w:rsidRPr="00F00C6B">
        <w:t xml:space="preserve">by providing </w:t>
      </w:r>
      <w:r w:rsidR="00D100F1" w:rsidRPr="00F00C6B">
        <w:t xml:space="preserve">a </w:t>
      </w:r>
      <w:r w:rsidRPr="00F00C6B">
        <w:t xml:space="preserve">fall prevention device, </w:t>
      </w:r>
      <w:r w:rsidR="00D100F1" w:rsidRPr="00F00C6B">
        <w:t>work positioning system or a fall arrest system</w:t>
      </w:r>
      <w:r w:rsidRPr="00F00C6B">
        <w:t>.</w:t>
      </w:r>
    </w:p>
    <w:p w:rsidR="00D100F1" w:rsidRPr="00F00C6B" w:rsidRDefault="00D100F1" w:rsidP="00F00C6B">
      <w:pPr>
        <w:spacing w:after="120"/>
      </w:pPr>
      <w:r w:rsidRPr="00F00C6B">
        <w:rPr>
          <w:b/>
        </w:rPr>
        <w:t>Designers, manufacturers, suppliers, importers and installers</w:t>
      </w:r>
      <w:r w:rsidRPr="00F00C6B">
        <w:t xml:space="preserve"> of plant or structures that could be used for work must ensure, so far as is reasonably practicable, that the plant or structure is without risks to health and safety. Designers of plant or structures have an important role in eliminating or minimising the risks of falls in the design stage (see Chapter </w:t>
      </w:r>
      <w:r w:rsidR="00690CC9" w:rsidRPr="002D2110">
        <w:t>10</w:t>
      </w:r>
      <w:r w:rsidRPr="00F00C6B">
        <w:t xml:space="preserve"> </w:t>
      </w:r>
      <w:r w:rsidR="00A35371" w:rsidRPr="00F00C6B">
        <w:t>of this Code</w:t>
      </w:r>
      <w:r w:rsidRPr="00F00C6B">
        <w:t>).</w:t>
      </w:r>
    </w:p>
    <w:p w:rsidR="00D100F1" w:rsidRPr="00243B61" w:rsidRDefault="00D100F1" w:rsidP="00D100F1">
      <w:pPr>
        <w:rPr>
          <w:rFonts w:cs="Arial"/>
          <w:color w:val="000000"/>
          <w:szCs w:val="22"/>
        </w:rPr>
      </w:pPr>
      <w:r w:rsidRPr="00D100F1">
        <w:rPr>
          <w:rFonts w:cs="Arial"/>
          <w:b/>
          <w:color w:val="000000"/>
          <w:szCs w:val="22"/>
        </w:rPr>
        <w:t>Officers,</w:t>
      </w:r>
      <w:r w:rsidRPr="00243B61">
        <w:rPr>
          <w:rFonts w:cs="Arial"/>
          <w:color w:val="000000"/>
          <w:szCs w:val="22"/>
        </w:rPr>
        <w:t xml:space="preserve"> such as company directors, have a duty to exercise due diligence to ensure that the business or undertaking complies with the WHS Act and Regulations. This includes taking reasonable steps to ensure that the business or undertaking has and uses appropriate resources and processes to eliminate or minimise risks</w:t>
      </w:r>
      <w:r>
        <w:rPr>
          <w:rFonts w:cs="Arial"/>
          <w:color w:val="000000"/>
          <w:szCs w:val="22"/>
        </w:rPr>
        <w:t xml:space="preserve"> of falls from one level to another that are likely to cause injury.</w:t>
      </w:r>
    </w:p>
    <w:p w:rsidR="00D100F1" w:rsidRDefault="00D100F1" w:rsidP="00D100F1">
      <w:pPr>
        <w:rPr>
          <w:rFonts w:cs="Arial"/>
          <w:color w:val="000000"/>
          <w:szCs w:val="22"/>
        </w:rPr>
      </w:pPr>
      <w:r w:rsidRPr="00D100F1">
        <w:rPr>
          <w:rFonts w:cs="Arial"/>
          <w:b/>
          <w:color w:val="000000"/>
          <w:szCs w:val="22"/>
        </w:rPr>
        <w:t xml:space="preserve">Workers </w:t>
      </w:r>
      <w:r>
        <w:rPr>
          <w:rFonts w:cs="Arial"/>
          <w:color w:val="000000"/>
          <w:szCs w:val="22"/>
        </w:rPr>
        <w:t xml:space="preserve">have a duty to </w:t>
      </w:r>
      <w:r w:rsidRPr="00243B61">
        <w:rPr>
          <w:rFonts w:cs="Arial"/>
          <w:color w:val="000000"/>
          <w:szCs w:val="22"/>
        </w:rPr>
        <w:t xml:space="preserve">take reasonable care for their own health and safety and that they do not adversely affect the health and safety of other persons. Workers must comply with any reasonable instruction given by the person conducting the business or undertaking. </w:t>
      </w:r>
    </w:p>
    <w:p w:rsidR="00C424CA" w:rsidRPr="00243B61" w:rsidRDefault="00C424CA" w:rsidP="002B4295">
      <w:pPr>
        <w:pStyle w:val="Heading2"/>
      </w:pPr>
      <w:bookmarkStart w:id="11" w:name="_Toc408399279"/>
      <w:r>
        <w:t>1.2</w:t>
      </w:r>
      <w:r>
        <w:tab/>
      </w:r>
      <w:r w:rsidRPr="00243B61">
        <w:t>The meaning of key terms</w:t>
      </w:r>
      <w:bookmarkEnd w:id="11"/>
      <w:r w:rsidRPr="00243B61">
        <w:t xml:space="preserve"> </w:t>
      </w:r>
    </w:p>
    <w:p w:rsidR="00187DD3" w:rsidRPr="00243B61" w:rsidRDefault="00187DD3" w:rsidP="00C424CA">
      <w:pPr>
        <w:pStyle w:val="DraftDefinition2"/>
        <w:spacing w:before="240"/>
        <w:ind w:left="0" w:firstLine="0"/>
        <w:rPr>
          <w:rFonts w:ascii="Arial" w:hAnsi="Arial"/>
          <w:sz w:val="22"/>
        </w:rPr>
      </w:pPr>
      <w:r w:rsidRPr="00243B61">
        <w:rPr>
          <w:rFonts w:ascii="Arial" w:hAnsi="Arial"/>
          <w:b/>
          <w:sz w:val="22"/>
        </w:rPr>
        <w:t>Fall</w:t>
      </w:r>
      <w:r w:rsidRPr="00243B61">
        <w:rPr>
          <w:rFonts w:ascii="Arial" w:hAnsi="Arial"/>
          <w:sz w:val="22"/>
        </w:rPr>
        <w:t xml:space="preserve"> means a fall by a person from </w:t>
      </w:r>
      <w:r w:rsidR="00CB0A09" w:rsidRPr="008E1DAA">
        <w:rPr>
          <w:rFonts w:ascii="Arial" w:hAnsi="Arial"/>
          <w:sz w:val="22"/>
        </w:rPr>
        <w:t>one level to another</w:t>
      </w:r>
      <w:r w:rsidRPr="008E1DAA">
        <w:rPr>
          <w:rFonts w:ascii="Arial" w:hAnsi="Arial"/>
          <w:sz w:val="22"/>
        </w:rPr>
        <w:t>.</w:t>
      </w:r>
    </w:p>
    <w:p w:rsidR="00187DD3" w:rsidRPr="008E1DAA" w:rsidRDefault="00C424CA" w:rsidP="003B7005">
      <w:pPr>
        <w:tabs>
          <w:tab w:val="num" w:pos="1980"/>
        </w:tabs>
      </w:pPr>
      <w:r>
        <w:rPr>
          <w:b/>
        </w:rPr>
        <w:t>Risk of a fall</w:t>
      </w:r>
      <w:r w:rsidR="00187DD3" w:rsidRPr="00243B61">
        <w:t xml:space="preserve"> means a circumstance that exposes a worker while at work, or other person while </w:t>
      </w:r>
      <w:r w:rsidR="00EF572C">
        <w:br/>
      </w:r>
      <w:r w:rsidR="00187DD3" w:rsidRPr="00243B61">
        <w:t xml:space="preserve">at or </w:t>
      </w:r>
      <w:r w:rsidR="00CB0A09" w:rsidRPr="00243B61">
        <w:t>in the vicinity of</w:t>
      </w:r>
      <w:r w:rsidR="00187DD3" w:rsidRPr="00243B61">
        <w:t xml:space="preserve"> a workplace, to a risk of a fall that is reasonably likely to cause injury to the worker or other person</w:t>
      </w:r>
      <w:r w:rsidR="00187DD3" w:rsidRPr="008E1DAA">
        <w:t>.</w:t>
      </w:r>
      <w:r w:rsidR="00CB0A09" w:rsidRPr="008E1DAA">
        <w:t xml:space="preserve"> This includes circumstances in which the worker or other person is:</w:t>
      </w:r>
    </w:p>
    <w:p w:rsidR="00CB0A09" w:rsidRPr="008E1DAA" w:rsidRDefault="00CB0A09" w:rsidP="00192200">
      <w:pPr>
        <w:pStyle w:val="bullets1"/>
      </w:pPr>
      <w:r w:rsidRPr="008E1DAA">
        <w:t>in or on plant or a structure that is at an elevated level</w:t>
      </w:r>
    </w:p>
    <w:p w:rsidR="00CB0A09" w:rsidRPr="008E1DAA" w:rsidRDefault="00CB0A09" w:rsidP="00192200">
      <w:pPr>
        <w:pStyle w:val="bullets1"/>
      </w:pPr>
      <w:r w:rsidRPr="008E1DAA">
        <w:t>in or on plant that is being used to gain access to an elevated level</w:t>
      </w:r>
    </w:p>
    <w:p w:rsidR="00CB0A09" w:rsidRPr="008E1DAA" w:rsidRDefault="00CB0A09" w:rsidP="00192200">
      <w:pPr>
        <w:pStyle w:val="bullets1"/>
      </w:pPr>
      <w:r w:rsidRPr="008E1DAA">
        <w:t>in the vicinity of an opening through which a person could fall</w:t>
      </w:r>
    </w:p>
    <w:p w:rsidR="00CB0A09" w:rsidRPr="008E1DAA" w:rsidRDefault="00CB0A09" w:rsidP="00192200">
      <w:pPr>
        <w:pStyle w:val="bullets1"/>
      </w:pPr>
      <w:r w:rsidRPr="008E1DAA">
        <w:t>in the vicinity of an edge over which a person could fall</w:t>
      </w:r>
    </w:p>
    <w:p w:rsidR="00F67F16" w:rsidRDefault="00CB0A09" w:rsidP="00192200">
      <w:pPr>
        <w:pStyle w:val="bullets1"/>
      </w:pPr>
      <w:r w:rsidRPr="008E1DAA">
        <w:t>on or in the vicinity of a surface through which a person could fall</w:t>
      </w:r>
    </w:p>
    <w:p w:rsidR="00CB0A09" w:rsidRPr="008E1DAA" w:rsidRDefault="00CB0A09" w:rsidP="00192200">
      <w:pPr>
        <w:pStyle w:val="bullets1"/>
      </w:pPr>
      <w:r w:rsidRPr="008E1DAA">
        <w:t xml:space="preserve">on or near the vicinity of a slippery, sloping or unstable surface. </w:t>
      </w:r>
    </w:p>
    <w:p w:rsidR="00187DD3" w:rsidRPr="00243B61" w:rsidRDefault="00187DD3" w:rsidP="00187DD3">
      <w:pPr>
        <w:rPr>
          <w:rFonts w:cs="Arial"/>
          <w:szCs w:val="22"/>
        </w:rPr>
      </w:pPr>
      <w:r w:rsidRPr="00243B61">
        <w:rPr>
          <w:rFonts w:cs="Arial"/>
          <w:b/>
          <w:szCs w:val="22"/>
        </w:rPr>
        <w:lastRenderedPageBreak/>
        <w:t>Risk control</w:t>
      </w:r>
      <w:r w:rsidRPr="00243B61">
        <w:rPr>
          <w:rFonts w:cs="Arial"/>
          <w:szCs w:val="22"/>
        </w:rPr>
        <w:t xml:space="preserve"> means taking action to eliminate health and safety risks so far as is reasonably practicable, and if that is not possible, minimising the risks so far as is reasonably practicable. Eliminating a hazard will also eliminate any risks associated with that hazard.</w:t>
      </w:r>
    </w:p>
    <w:p w:rsidR="00187DD3" w:rsidRPr="00243B61" w:rsidRDefault="00187DD3" w:rsidP="00187DD3">
      <w:pPr>
        <w:spacing w:after="120"/>
        <w:rPr>
          <w:rFonts w:cs="Arial"/>
          <w:szCs w:val="22"/>
        </w:rPr>
      </w:pPr>
      <w:r w:rsidRPr="00243B61">
        <w:rPr>
          <w:rFonts w:cs="Arial"/>
          <w:b/>
          <w:szCs w:val="22"/>
        </w:rPr>
        <w:t>Competent person</w:t>
      </w:r>
      <w:r w:rsidRPr="00243B61">
        <w:rPr>
          <w:rFonts w:cs="Arial"/>
          <w:szCs w:val="22"/>
        </w:rPr>
        <w:t xml:space="preserve"> means a person who has acquired through training, qualification or experience the knowledge and skills to carry out the task.</w:t>
      </w:r>
    </w:p>
    <w:p w:rsidR="00187DD3" w:rsidRPr="00243B61" w:rsidRDefault="00187DD3" w:rsidP="009C6BAC">
      <w:pPr>
        <w:tabs>
          <w:tab w:val="left" w:pos="9900"/>
        </w:tabs>
        <w:autoSpaceDE w:val="0"/>
        <w:autoSpaceDN w:val="0"/>
        <w:adjustRightInd w:val="0"/>
        <w:ind w:right="504"/>
        <w:rPr>
          <w:rFonts w:cs="Arial"/>
          <w:szCs w:val="22"/>
        </w:rPr>
      </w:pPr>
      <w:r w:rsidRPr="00243B61">
        <w:rPr>
          <w:rFonts w:cs="Arial"/>
          <w:szCs w:val="22"/>
        </w:rPr>
        <w:t xml:space="preserve">Further definitions relating to fall </w:t>
      </w:r>
      <w:r w:rsidR="00A35371">
        <w:rPr>
          <w:rFonts w:cs="Arial"/>
          <w:szCs w:val="22"/>
        </w:rPr>
        <w:t>control measures</w:t>
      </w:r>
      <w:r w:rsidRPr="00243B61">
        <w:rPr>
          <w:rFonts w:cs="Arial"/>
          <w:szCs w:val="22"/>
        </w:rPr>
        <w:t xml:space="preserve"> are listed in </w:t>
      </w:r>
      <w:r w:rsidRPr="00243B61">
        <w:rPr>
          <w:rFonts w:cs="Arial"/>
          <w:i/>
          <w:szCs w:val="22"/>
        </w:rPr>
        <w:t>Appendix A.</w:t>
      </w:r>
    </w:p>
    <w:p w:rsidR="003F07BE" w:rsidRDefault="002B4295" w:rsidP="002B4295">
      <w:pPr>
        <w:pStyle w:val="Heading2"/>
      </w:pPr>
      <w:bookmarkStart w:id="12" w:name="_Toc408399280"/>
      <w:bookmarkStart w:id="13" w:name="_Toc263758931"/>
      <w:r>
        <w:t>1.3</w:t>
      </w:r>
      <w:r>
        <w:tab/>
      </w:r>
      <w:r w:rsidR="003F07BE" w:rsidRPr="008E1DAA">
        <w:t xml:space="preserve">What is </w:t>
      </w:r>
      <w:r w:rsidR="00B13C96">
        <w:t xml:space="preserve">required to </w:t>
      </w:r>
      <w:r w:rsidR="00D100F1" w:rsidRPr="00AE3E0C">
        <w:rPr>
          <w:i/>
        </w:rPr>
        <w:t xml:space="preserve">manage </w:t>
      </w:r>
      <w:r w:rsidR="00B13C96" w:rsidRPr="00AE3E0C">
        <w:rPr>
          <w:i/>
        </w:rPr>
        <w:t>the risk</w:t>
      </w:r>
      <w:r w:rsidR="00B13C96">
        <w:t xml:space="preserve"> of falls</w:t>
      </w:r>
      <w:r w:rsidR="003F07BE" w:rsidRPr="008E1DAA">
        <w:t>?</w:t>
      </w:r>
      <w:bookmarkEnd w:id="12"/>
      <w:r w:rsidR="003F07BE" w:rsidRPr="008E1DAA">
        <w:t xml:space="preserve"> </w:t>
      </w:r>
    </w:p>
    <w:p w:rsidR="00C424CA" w:rsidRDefault="00D65F67" w:rsidP="002B4295">
      <w:pPr>
        <w:pStyle w:val="greybox"/>
      </w:pPr>
      <w:r>
        <w:rPr>
          <w:b/>
        </w:rPr>
        <w:t>Regulation</w:t>
      </w:r>
      <w:r w:rsidR="00E161E3" w:rsidRPr="0002532B">
        <w:rPr>
          <w:b/>
        </w:rPr>
        <w:t xml:space="preserve"> 34-38</w:t>
      </w:r>
      <w:r w:rsidR="00D5714D">
        <w:rPr>
          <w:b/>
        </w:rPr>
        <w:t>:</w:t>
      </w:r>
      <w:r w:rsidR="00E161E3">
        <w:rPr>
          <w:b/>
        </w:rPr>
        <w:t xml:space="preserve"> </w:t>
      </w:r>
      <w:r w:rsidR="00C424CA">
        <w:t>In order to manage risk under the WHS Regulations, a duty holder must:</w:t>
      </w:r>
    </w:p>
    <w:p w:rsidR="00C424CA" w:rsidRDefault="00C424CA" w:rsidP="002B4295">
      <w:pPr>
        <w:pStyle w:val="greybox"/>
        <w:numPr>
          <w:ilvl w:val="0"/>
          <w:numId w:val="64"/>
        </w:numPr>
        <w:spacing w:after="0"/>
        <w:ind w:left="340" w:hanging="340"/>
      </w:pPr>
      <w:r>
        <w:t>identify reasonably foreseeable hazards that could give rise to the risk</w:t>
      </w:r>
    </w:p>
    <w:p w:rsidR="00C424CA" w:rsidRDefault="00C424CA" w:rsidP="002B4295">
      <w:pPr>
        <w:pStyle w:val="greybox"/>
        <w:numPr>
          <w:ilvl w:val="0"/>
          <w:numId w:val="64"/>
        </w:numPr>
        <w:spacing w:after="0"/>
        <w:ind w:left="340" w:hanging="340"/>
      </w:pPr>
      <w:r>
        <w:t>eliminate the risk so far as is reasonably practicable</w:t>
      </w:r>
    </w:p>
    <w:p w:rsidR="0002532B" w:rsidRDefault="00C424CA" w:rsidP="002B4295">
      <w:pPr>
        <w:pStyle w:val="greybox"/>
        <w:numPr>
          <w:ilvl w:val="0"/>
          <w:numId w:val="64"/>
        </w:numPr>
        <w:spacing w:after="0"/>
        <w:ind w:left="340" w:hanging="340"/>
      </w:pPr>
      <w:r>
        <w:t>if it is not reasonably practicable to eliminate the risk – minimise the risk so far as is reasonably practicable by implementing control measures in accordance with the hierarchy of control</w:t>
      </w:r>
    </w:p>
    <w:p w:rsidR="00C424CA" w:rsidRDefault="0002532B" w:rsidP="002B4295">
      <w:pPr>
        <w:pStyle w:val="greybox"/>
        <w:numPr>
          <w:ilvl w:val="0"/>
          <w:numId w:val="64"/>
        </w:numPr>
        <w:spacing w:after="0"/>
        <w:ind w:left="340" w:hanging="340"/>
      </w:pPr>
      <w:r>
        <w:t>maintain the implemented control measure so that it remains effective</w:t>
      </w:r>
    </w:p>
    <w:p w:rsidR="00C424CA" w:rsidRDefault="00C424CA" w:rsidP="002B4295">
      <w:pPr>
        <w:pStyle w:val="greybox"/>
        <w:numPr>
          <w:ilvl w:val="0"/>
          <w:numId w:val="64"/>
        </w:numPr>
        <w:spacing w:after="0"/>
        <w:ind w:left="340" w:hanging="340"/>
        <w:rPr>
          <w:i/>
        </w:rPr>
      </w:pPr>
      <w:r>
        <w:t>review, and if necessary revise</w:t>
      </w:r>
      <w:r w:rsidR="0002532B">
        <w:t>,</w:t>
      </w:r>
      <w:r>
        <w:t xml:space="preserve"> risk control measures so as to maintain, so far as is reasonably practicable, a work environment that is without risks to health and safety.</w:t>
      </w:r>
    </w:p>
    <w:p w:rsidR="00C424CA" w:rsidRDefault="00C424CA" w:rsidP="00C424CA">
      <w:pPr>
        <w:tabs>
          <w:tab w:val="num" w:pos="432"/>
        </w:tabs>
        <w:spacing w:after="120"/>
        <w:rPr>
          <w:rFonts w:cs="Arial"/>
          <w:color w:val="000000"/>
          <w:szCs w:val="22"/>
        </w:rPr>
      </w:pPr>
      <w:r>
        <w:rPr>
          <w:rFonts w:cs="Arial"/>
          <w:szCs w:val="22"/>
          <w:lang w:eastAsia="en-US"/>
        </w:rPr>
        <w:t xml:space="preserve">This Code provides guidance </w:t>
      </w:r>
      <w:r w:rsidR="0098010E">
        <w:rPr>
          <w:rFonts w:cs="Arial"/>
          <w:szCs w:val="22"/>
        </w:rPr>
        <w:t xml:space="preserve">on how to manage the risks of persons falling from one level to another </w:t>
      </w:r>
      <w:r>
        <w:rPr>
          <w:rFonts w:cs="Arial"/>
          <w:szCs w:val="22"/>
        </w:rPr>
        <w:t xml:space="preserve">by following a systematic process that </w:t>
      </w:r>
      <w:r>
        <w:rPr>
          <w:rFonts w:cs="Arial"/>
          <w:color w:val="000000"/>
          <w:szCs w:val="22"/>
        </w:rPr>
        <w:t xml:space="preserve">involves: </w:t>
      </w:r>
    </w:p>
    <w:p w:rsidR="00C424CA" w:rsidRDefault="00C424CA" w:rsidP="002B4295">
      <w:pPr>
        <w:pStyle w:val="bullets1"/>
      </w:pPr>
      <w:r>
        <w:t xml:space="preserve">identifying </w:t>
      </w:r>
      <w:r w:rsidR="00AE3E0C">
        <w:t>hazards that may cause injury</w:t>
      </w:r>
    </w:p>
    <w:p w:rsidR="00C424CA" w:rsidRDefault="00C424CA" w:rsidP="002B4295">
      <w:pPr>
        <w:pStyle w:val="bullets1"/>
      </w:pPr>
      <w:r>
        <w:t>if necessary, assessing the risks associated with these hazards</w:t>
      </w:r>
    </w:p>
    <w:p w:rsidR="00C424CA" w:rsidRDefault="00C424CA" w:rsidP="002B4295">
      <w:pPr>
        <w:pStyle w:val="bullets1"/>
      </w:pPr>
      <w:r>
        <w:t xml:space="preserve">implementing risk control measures </w:t>
      </w:r>
    </w:p>
    <w:p w:rsidR="00C424CA" w:rsidRDefault="00C424CA" w:rsidP="002B4295">
      <w:pPr>
        <w:pStyle w:val="bullets1"/>
      </w:pPr>
      <w:r>
        <w:t>reviewing risk control measures</w:t>
      </w:r>
      <w:r w:rsidR="00AE3E0C">
        <w:t xml:space="preserve"> to ensure they are effective</w:t>
      </w:r>
      <w:r>
        <w:t>.</w:t>
      </w:r>
    </w:p>
    <w:p w:rsidR="00C424CA" w:rsidRDefault="00C424CA" w:rsidP="00AE3E0C">
      <w:pPr>
        <w:tabs>
          <w:tab w:val="num" w:pos="432"/>
        </w:tabs>
        <w:spacing w:after="120"/>
        <w:rPr>
          <w:rFonts w:cs="Arial"/>
          <w:i/>
          <w:color w:val="000000"/>
          <w:szCs w:val="22"/>
        </w:rPr>
      </w:pPr>
      <w:r>
        <w:rPr>
          <w:rFonts w:cs="Arial"/>
          <w:color w:val="000000"/>
          <w:szCs w:val="22"/>
        </w:rPr>
        <w:t xml:space="preserve">Guidance on the general risk management process is available in the </w:t>
      </w:r>
      <w:r>
        <w:rPr>
          <w:rFonts w:cs="Arial"/>
          <w:i/>
          <w:color w:val="000000"/>
          <w:szCs w:val="22"/>
        </w:rPr>
        <w:t xml:space="preserve">Code of Practice: </w:t>
      </w:r>
      <w:r w:rsidR="00E53EC4">
        <w:rPr>
          <w:rFonts w:cs="Arial"/>
          <w:i/>
          <w:color w:val="000000"/>
          <w:szCs w:val="22"/>
        </w:rPr>
        <w:br/>
      </w:r>
      <w:r>
        <w:rPr>
          <w:rFonts w:cs="Arial"/>
          <w:i/>
          <w:color w:val="000000"/>
          <w:szCs w:val="22"/>
        </w:rPr>
        <w:t>How to Manage Work Health and Safety Risks.</w:t>
      </w:r>
    </w:p>
    <w:p w:rsidR="001608C6" w:rsidRDefault="001608C6" w:rsidP="002B4295">
      <w:pPr>
        <w:pStyle w:val="Heading3"/>
      </w:pPr>
      <w:r w:rsidRPr="00243B61">
        <w:t xml:space="preserve">Consulting workers </w:t>
      </w:r>
    </w:p>
    <w:p w:rsidR="00AE3E0C" w:rsidRDefault="00AE3E0C" w:rsidP="00AE3E0C">
      <w:pPr>
        <w:spacing w:after="120"/>
        <w:rPr>
          <w:rFonts w:cs="Arial"/>
          <w:color w:val="000000"/>
          <w:szCs w:val="22"/>
        </w:rPr>
      </w:pPr>
      <w:r>
        <w:rPr>
          <w:rFonts w:cs="Arial"/>
          <w:color w:val="000000"/>
          <w:szCs w:val="22"/>
        </w:rPr>
        <w:t xml:space="preserve">Consultation involves sharing of information, giving workers a reasonable opportunity to express views and taking those views into account before making decisions on health and safety matters. </w:t>
      </w:r>
    </w:p>
    <w:p w:rsidR="001608C6" w:rsidRPr="0002532B" w:rsidRDefault="00D65F67" w:rsidP="002B4295">
      <w:pPr>
        <w:pStyle w:val="greybox"/>
        <w:rPr>
          <w:b/>
        </w:rPr>
      </w:pPr>
      <w:r w:rsidRPr="00005A6E">
        <w:rPr>
          <w:b/>
        </w:rPr>
        <w:t>Section</w:t>
      </w:r>
      <w:r w:rsidR="00216F61" w:rsidRPr="0002532B">
        <w:rPr>
          <w:b/>
        </w:rPr>
        <w:t xml:space="preserve"> 47</w:t>
      </w:r>
      <w:r w:rsidR="00D5714D">
        <w:rPr>
          <w:b/>
        </w:rPr>
        <w:t>:</w:t>
      </w:r>
      <w:r w:rsidR="00216F61">
        <w:rPr>
          <w:b/>
        </w:rPr>
        <w:t xml:space="preserve"> </w:t>
      </w:r>
      <w:r w:rsidR="001608C6" w:rsidRPr="00243B61">
        <w:t xml:space="preserve">The WHS Act requires that you consult, so far as is reasonably practicable, with workers who carry out work for you who are (or are likely to be) directly affected by a work </w:t>
      </w:r>
      <w:r w:rsidR="00EF572C">
        <w:br/>
      </w:r>
      <w:r w:rsidR="001608C6" w:rsidRPr="00243B61">
        <w:t>health and safety matter</w:t>
      </w:r>
      <w:r w:rsidR="0002532B">
        <w:t xml:space="preserve"> </w:t>
      </w:r>
    </w:p>
    <w:p w:rsidR="001608C6" w:rsidRPr="00243B61" w:rsidRDefault="00D65F67" w:rsidP="002B4295">
      <w:pPr>
        <w:pStyle w:val="greybox"/>
      </w:pPr>
      <w:r w:rsidRPr="00005A6E">
        <w:rPr>
          <w:b/>
        </w:rPr>
        <w:t>Section</w:t>
      </w:r>
      <w:r w:rsidR="00D5714D">
        <w:rPr>
          <w:b/>
        </w:rPr>
        <w:t xml:space="preserve"> 48:</w:t>
      </w:r>
      <w:r w:rsidR="00216F61">
        <w:t xml:space="preserve"> </w:t>
      </w:r>
      <w:r w:rsidR="001608C6" w:rsidRPr="00243B61">
        <w:t>If the workers are represented by a health and safety representative, the consultation must involve that representative</w:t>
      </w:r>
      <w:r w:rsidR="00216F61">
        <w:t>.</w:t>
      </w:r>
      <w:r w:rsidR="0002532B">
        <w:t xml:space="preserve"> </w:t>
      </w:r>
    </w:p>
    <w:p w:rsidR="001608C6" w:rsidRDefault="001608C6" w:rsidP="00DB7F02">
      <w:pPr>
        <w:spacing w:after="120"/>
        <w:rPr>
          <w:rFonts w:cs="Arial"/>
          <w:color w:val="000000"/>
          <w:szCs w:val="22"/>
        </w:rPr>
      </w:pPr>
      <w:r w:rsidRPr="008E1DAA">
        <w:rPr>
          <w:rFonts w:cs="Arial"/>
          <w:color w:val="000000"/>
          <w:szCs w:val="22"/>
        </w:rPr>
        <w:t xml:space="preserve">You must consult your workers </w:t>
      </w:r>
      <w:r w:rsidR="00EE6454" w:rsidRPr="008E1DAA">
        <w:rPr>
          <w:rFonts w:cs="Arial"/>
          <w:color w:val="000000"/>
          <w:szCs w:val="22"/>
        </w:rPr>
        <w:t>and their health and safety representatives at every step of the risk management process.</w:t>
      </w:r>
      <w:r w:rsidRPr="008E1DAA">
        <w:rPr>
          <w:rFonts w:cs="Arial"/>
          <w:color w:val="000000"/>
          <w:szCs w:val="22"/>
        </w:rPr>
        <w:t xml:space="preserve"> </w:t>
      </w:r>
      <w:r w:rsidR="00CA27FF" w:rsidRPr="008E1DAA">
        <w:rPr>
          <w:rFonts w:cs="Arial"/>
          <w:color w:val="000000"/>
          <w:szCs w:val="22"/>
        </w:rPr>
        <w:t xml:space="preserve">By drawing on their experience, knowledge and ideas, you are more likely to identify fall hazards and develop effective </w:t>
      </w:r>
      <w:r w:rsidR="00640E3A">
        <w:rPr>
          <w:rFonts w:cs="Arial"/>
          <w:color w:val="000000"/>
          <w:szCs w:val="22"/>
        </w:rPr>
        <w:t>control measures</w:t>
      </w:r>
      <w:r w:rsidR="00CA27FF" w:rsidRPr="008E1DAA">
        <w:rPr>
          <w:rFonts w:cs="Arial"/>
          <w:color w:val="000000"/>
          <w:szCs w:val="22"/>
        </w:rPr>
        <w:t xml:space="preserve">. </w:t>
      </w:r>
    </w:p>
    <w:p w:rsidR="001608C6" w:rsidRPr="00243B61" w:rsidRDefault="001608C6" w:rsidP="00862E15">
      <w:pPr>
        <w:pStyle w:val="Heading3"/>
      </w:pPr>
      <w:r w:rsidRPr="00243B61">
        <w:t xml:space="preserve">Consulting, co-operating and co-ordinating activities with other duty holders </w:t>
      </w:r>
    </w:p>
    <w:p w:rsidR="001608C6" w:rsidRPr="00243B61" w:rsidRDefault="00D65F67" w:rsidP="002B4295">
      <w:pPr>
        <w:pStyle w:val="greybox"/>
      </w:pPr>
      <w:r w:rsidRPr="00005A6E">
        <w:rPr>
          <w:b/>
        </w:rPr>
        <w:t>Section</w:t>
      </w:r>
      <w:r w:rsidR="00216F61" w:rsidRPr="0002532B">
        <w:rPr>
          <w:b/>
        </w:rPr>
        <w:t xml:space="preserve"> 46</w:t>
      </w:r>
      <w:r w:rsidR="00D5714D">
        <w:rPr>
          <w:b/>
        </w:rPr>
        <w:t>:</w:t>
      </w:r>
      <w:r w:rsidR="00216F61">
        <w:rPr>
          <w:b/>
        </w:rPr>
        <w:t xml:space="preserve"> </w:t>
      </w:r>
      <w:r w:rsidR="001608C6" w:rsidRPr="00243B61">
        <w:t xml:space="preserve">The WHS Act requires that you consult, co-operate and co-ordinate activities with </w:t>
      </w:r>
      <w:r w:rsidR="00EF572C">
        <w:br/>
      </w:r>
      <w:r w:rsidR="001608C6" w:rsidRPr="00243B61">
        <w:t xml:space="preserve">all other persons who have a work health or safety duty in relation to the same matter, so far </w:t>
      </w:r>
      <w:r w:rsidR="00EF572C">
        <w:br/>
      </w:r>
      <w:r w:rsidR="001608C6" w:rsidRPr="00243B61">
        <w:t>as is reasonably practicable</w:t>
      </w:r>
      <w:r w:rsidR="0002532B">
        <w:t xml:space="preserve"> </w:t>
      </w:r>
    </w:p>
    <w:p w:rsidR="00175AC3" w:rsidRDefault="00175AC3" w:rsidP="004A20FB">
      <w:pPr>
        <w:tabs>
          <w:tab w:val="num" w:pos="432"/>
        </w:tabs>
        <w:spacing w:after="120"/>
        <w:rPr>
          <w:rFonts w:cs="Arial"/>
          <w:color w:val="000000"/>
          <w:szCs w:val="22"/>
        </w:rPr>
      </w:pPr>
      <w:r>
        <w:rPr>
          <w:rFonts w:cs="Arial"/>
          <w:color w:val="000000"/>
          <w:szCs w:val="22"/>
        </w:rPr>
        <w:br w:type="page"/>
      </w:r>
    </w:p>
    <w:p w:rsidR="004A20FB" w:rsidRDefault="00F16E4C" w:rsidP="004A20FB">
      <w:pPr>
        <w:tabs>
          <w:tab w:val="num" w:pos="432"/>
        </w:tabs>
        <w:spacing w:after="120"/>
        <w:rPr>
          <w:rFonts w:cs="Arial"/>
          <w:color w:val="000000"/>
          <w:szCs w:val="22"/>
        </w:rPr>
      </w:pPr>
      <w:r w:rsidRPr="00243B61">
        <w:rPr>
          <w:rFonts w:cs="Arial"/>
          <w:color w:val="000000"/>
          <w:szCs w:val="22"/>
        </w:rPr>
        <w:lastRenderedPageBreak/>
        <w:t>Sometimes you may share responsibility for a health and safety matter with other business operators who are involved in the same activities or who share the same workplace</w:t>
      </w:r>
      <w:r w:rsidRPr="008E1DAA">
        <w:rPr>
          <w:rFonts w:cs="Arial"/>
          <w:color w:val="000000"/>
          <w:szCs w:val="22"/>
        </w:rPr>
        <w:t xml:space="preserve">. </w:t>
      </w:r>
      <w:r w:rsidR="004A20FB">
        <w:rPr>
          <w:rFonts w:cs="Arial"/>
          <w:color w:val="000000"/>
          <w:szCs w:val="22"/>
        </w:rPr>
        <w:t xml:space="preserve">In these situations, you </w:t>
      </w:r>
      <w:r w:rsidR="00653DAB">
        <w:rPr>
          <w:rFonts w:cs="Arial"/>
          <w:color w:val="000000"/>
          <w:szCs w:val="22"/>
        </w:rPr>
        <w:t>should</w:t>
      </w:r>
      <w:r w:rsidR="004A20FB">
        <w:rPr>
          <w:rFonts w:cs="Arial"/>
          <w:color w:val="000000"/>
          <w:szCs w:val="22"/>
        </w:rPr>
        <w:t xml:space="preserve"> f</w:t>
      </w:r>
      <w:r w:rsidR="004A20FB" w:rsidRPr="00104131">
        <w:rPr>
          <w:rFonts w:cs="Arial"/>
          <w:color w:val="000000"/>
          <w:szCs w:val="22"/>
        </w:rPr>
        <w:t xml:space="preserve">ind out who is doing what and work together with other duty holders in </w:t>
      </w:r>
      <w:r w:rsidR="00EF572C">
        <w:rPr>
          <w:rFonts w:cs="Arial"/>
          <w:color w:val="000000"/>
          <w:szCs w:val="22"/>
        </w:rPr>
        <w:br/>
      </w:r>
      <w:r w:rsidR="004A20FB" w:rsidRPr="00104131">
        <w:rPr>
          <w:rFonts w:cs="Arial"/>
          <w:color w:val="000000"/>
          <w:szCs w:val="22"/>
        </w:rPr>
        <w:t xml:space="preserve">a co-operative </w:t>
      </w:r>
      <w:r w:rsidR="004A20FB" w:rsidRPr="008E1DAA">
        <w:rPr>
          <w:rFonts w:cs="Arial"/>
          <w:color w:val="000000"/>
          <w:szCs w:val="22"/>
        </w:rPr>
        <w:t>and co-ordinated</w:t>
      </w:r>
      <w:r w:rsidR="004A20FB" w:rsidRPr="007375A4">
        <w:rPr>
          <w:rFonts w:cs="Arial"/>
          <w:color w:val="000000"/>
          <w:szCs w:val="22"/>
        </w:rPr>
        <w:t xml:space="preserve"> way</w:t>
      </w:r>
      <w:r w:rsidR="004A20FB" w:rsidRPr="00104131">
        <w:rPr>
          <w:rFonts w:cs="Arial"/>
          <w:color w:val="000000"/>
          <w:szCs w:val="22"/>
        </w:rPr>
        <w:t xml:space="preserve"> so that all risks are eliminated or minimised</w:t>
      </w:r>
      <w:r w:rsidR="0002532B">
        <w:rPr>
          <w:rFonts w:cs="Arial"/>
          <w:color w:val="000000"/>
          <w:szCs w:val="22"/>
        </w:rPr>
        <w:t>,</w:t>
      </w:r>
      <w:r w:rsidR="004A20FB" w:rsidRPr="00104131">
        <w:rPr>
          <w:rFonts w:cs="Arial"/>
          <w:color w:val="000000"/>
          <w:szCs w:val="22"/>
        </w:rPr>
        <w:t xml:space="preserve"> </w:t>
      </w:r>
      <w:r w:rsidR="004A20FB">
        <w:rPr>
          <w:rFonts w:cs="Arial"/>
          <w:color w:val="000000"/>
          <w:szCs w:val="22"/>
        </w:rPr>
        <w:t xml:space="preserve">so </w:t>
      </w:r>
      <w:r w:rsidR="004A20FB" w:rsidRPr="00104131">
        <w:rPr>
          <w:rFonts w:cs="Arial"/>
          <w:color w:val="000000"/>
          <w:szCs w:val="22"/>
        </w:rPr>
        <w:t>far as</w:t>
      </w:r>
      <w:r w:rsidR="004A20FB">
        <w:rPr>
          <w:rFonts w:cs="Arial"/>
          <w:color w:val="000000"/>
          <w:szCs w:val="22"/>
        </w:rPr>
        <w:t xml:space="preserve"> is</w:t>
      </w:r>
      <w:r w:rsidR="004A20FB" w:rsidRPr="00104131">
        <w:rPr>
          <w:rFonts w:cs="Arial"/>
          <w:color w:val="000000"/>
          <w:szCs w:val="22"/>
        </w:rPr>
        <w:t xml:space="preserve"> reasonably practicable. </w:t>
      </w:r>
    </w:p>
    <w:p w:rsidR="00F16E4C" w:rsidRPr="008E1DAA" w:rsidRDefault="00F16E4C" w:rsidP="00F16E4C">
      <w:pPr>
        <w:tabs>
          <w:tab w:val="num" w:pos="432"/>
        </w:tabs>
        <w:spacing w:after="120"/>
        <w:rPr>
          <w:rFonts w:cs="Arial"/>
          <w:szCs w:val="22"/>
        </w:rPr>
      </w:pPr>
      <w:r w:rsidRPr="008E1DAA">
        <w:rPr>
          <w:rFonts w:cs="Arial"/>
          <w:color w:val="000000"/>
          <w:szCs w:val="22"/>
        </w:rPr>
        <w:t xml:space="preserve">For example, </w:t>
      </w:r>
      <w:r w:rsidR="004A20FB">
        <w:rPr>
          <w:rFonts w:cs="Arial"/>
          <w:color w:val="000000"/>
          <w:szCs w:val="22"/>
        </w:rPr>
        <w:t>the owner of a</w:t>
      </w:r>
      <w:r w:rsidRPr="008E1DAA">
        <w:rPr>
          <w:rFonts w:cs="Arial"/>
          <w:color w:val="000000"/>
          <w:szCs w:val="22"/>
        </w:rPr>
        <w:t xml:space="preserve"> transport company with large trucks</w:t>
      </w:r>
      <w:r w:rsidR="004A20FB">
        <w:rPr>
          <w:rFonts w:cs="Arial"/>
          <w:color w:val="000000"/>
          <w:szCs w:val="22"/>
        </w:rPr>
        <w:t xml:space="preserve"> should </w:t>
      </w:r>
      <w:r w:rsidR="009406FB" w:rsidRPr="008E1DAA">
        <w:rPr>
          <w:rFonts w:cs="Arial"/>
          <w:color w:val="000000"/>
          <w:szCs w:val="22"/>
        </w:rPr>
        <w:t xml:space="preserve">consult the goods suppliers as well as the businesses having the goods delivered about how the risk of falls will be </w:t>
      </w:r>
      <w:r w:rsidR="00DB7F02" w:rsidRPr="008E1DAA">
        <w:rPr>
          <w:rFonts w:cs="Arial"/>
          <w:color w:val="000000"/>
          <w:szCs w:val="22"/>
        </w:rPr>
        <w:t>controlled</w:t>
      </w:r>
      <w:r w:rsidR="009406FB" w:rsidRPr="008E1DAA">
        <w:rPr>
          <w:rFonts w:cs="Arial"/>
          <w:color w:val="000000"/>
          <w:szCs w:val="22"/>
        </w:rPr>
        <w:t xml:space="preserve"> during loading and unloading. This may include </w:t>
      </w:r>
      <w:r w:rsidR="00042A1B">
        <w:rPr>
          <w:rFonts w:cs="Arial"/>
          <w:color w:val="000000"/>
          <w:szCs w:val="22"/>
        </w:rPr>
        <w:t xml:space="preserve">checking </w:t>
      </w:r>
      <w:r w:rsidR="009406FB" w:rsidRPr="008E1DAA">
        <w:rPr>
          <w:rFonts w:cs="Arial"/>
          <w:color w:val="000000"/>
          <w:szCs w:val="22"/>
        </w:rPr>
        <w:t xml:space="preserve">whether suitable equipment </w:t>
      </w:r>
      <w:r w:rsidR="00EF572C">
        <w:rPr>
          <w:rFonts w:cs="Arial"/>
          <w:color w:val="000000"/>
          <w:szCs w:val="22"/>
        </w:rPr>
        <w:br/>
      </w:r>
      <w:r w:rsidR="009406FB" w:rsidRPr="008E1DAA">
        <w:rPr>
          <w:rFonts w:cs="Arial"/>
          <w:color w:val="000000"/>
          <w:szCs w:val="22"/>
        </w:rPr>
        <w:t>is available at each site</w:t>
      </w:r>
      <w:r w:rsidR="00042A1B">
        <w:rPr>
          <w:rFonts w:cs="Arial"/>
          <w:color w:val="000000"/>
          <w:szCs w:val="22"/>
        </w:rPr>
        <w:t xml:space="preserve"> </w:t>
      </w:r>
      <w:r w:rsidR="009406FB" w:rsidRPr="008E1DAA">
        <w:rPr>
          <w:rFonts w:cs="Arial"/>
          <w:color w:val="000000"/>
          <w:szCs w:val="22"/>
        </w:rPr>
        <w:t xml:space="preserve">so that workers do not have to climb on top of loads </w:t>
      </w:r>
      <w:r w:rsidR="00A14298" w:rsidRPr="008E1DAA">
        <w:rPr>
          <w:rFonts w:cs="Arial"/>
          <w:color w:val="000000"/>
          <w:szCs w:val="22"/>
        </w:rPr>
        <w:t xml:space="preserve">on the truck </w:t>
      </w:r>
      <w:r w:rsidR="009406FB" w:rsidRPr="008E1DAA">
        <w:rPr>
          <w:rFonts w:cs="Arial"/>
          <w:color w:val="000000"/>
          <w:szCs w:val="22"/>
        </w:rPr>
        <w:t xml:space="preserve">and be </w:t>
      </w:r>
      <w:r w:rsidR="00EF572C">
        <w:rPr>
          <w:rFonts w:cs="Arial"/>
          <w:color w:val="000000"/>
          <w:szCs w:val="22"/>
        </w:rPr>
        <w:br/>
      </w:r>
      <w:r w:rsidR="009406FB" w:rsidRPr="008E1DAA">
        <w:rPr>
          <w:rFonts w:cs="Arial"/>
          <w:color w:val="000000"/>
          <w:szCs w:val="22"/>
        </w:rPr>
        <w:t>at risk of falling.</w:t>
      </w:r>
      <w:r w:rsidRPr="008E1DAA">
        <w:rPr>
          <w:rFonts w:cs="Arial"/>
          <w:color w:val="000000"/>
          <w:szCs w:val="22"/>
        </w:rPr>
        <w:t xml:space="preserve"> </w:t>
      </w:r>
    </w:p>
    <w:p w:rsidR="00CA2DC1" w:rsidRPr="00A35371" w:rsidRDefault="00CA2DC1" w:rsidP="008E1DAA">
      <w:pPr>
        <w:tabs>
          <w:tab w:val="num" w:pos="432"/>
        </w:tabs>
        <w:spacing w:after="120"/>
        <w:rPr>
          <w:rFonts w:cs="Arial"/>
          <w:i/>
          <w:color w:val="000000"/>
          <w:szCs w:val="22"/>
        </w:rPr>
      </w:pPr>
      <w:r>
        <w:rPr>
          <w:rFonts w:cs="Arial"/>
          <w:color w:val="000000"/>
          <w:szCs w:val="22"/>
        </w:rPr>
        <w:t xml:space="preserve">Further guidance is available in the </w:t>
      </w:r>
      <w:r>
        <w:rPr>
          <w:rFonts w:cs="Arial"/>
          <w:i/>
          <w:color w:val="000000"/>
          <w:szCs w:val="22"/>
        </w:rPr>
        <w:t xml:space="preserve">Code of Practice: </w:t>
      </w:r>
      <w:r w:rsidR="004A20FB">
        <w:rPr>
          <w:rFonts w:cs="Arial"/>
          <w:i/>
          <w:color w:val="000000"/>
          <w:szCs w:val="22"/>
        </w:rPr>
        <w:t xml:space="preserve">Work Health and Safety Consultation, </w:t>
      </w:r>
      <w:r w:rsidR="00705EA5">
        <w:rPr>
          <w:rFonts w:cs="Arial"/>
          <w:i/>
          <w:color w:val="000000"/>
          <w:szCs w:val="22"/>
        </w:rPr>
        <w:br/>
      </w:r>
      <w:r w:rsidR="004A20FB">
        <w:rPr>
          <w:rFonts w:cs="Arial"/>
          <w:i/>
          <w:color w:val="000000"/>
          <w:szCs w:val="22"/>
        </w:rPr>
        <w:t>Co-operation and Co-ordination</w:t>
      </w:r>
      <w:r>
        <w:rPr>
          <w:rFonts w:cs="Arial"/>
          <w:i/>
          <w:color w:val="000000"/>
          <w:szCs w:val="22"/>
        </w:rPr>
        <w:t>.</w:t>
      </w:r>
    </w:p>
    <w:p w:rsidR="009C6BAC" w:rsidRPr="00243B61" w:rsidRDefault="00187DD3" w:rsidP="002F4614">
      <w:pPr>
        <w:pStyle w:val="Heading1"/>
        <w:pBdr>
          <w:bottom w:val="single" w:sz="4" w:space="1" w:color="auto"/>
        </w:pBdr>
        <w:spacing w:before="0" w:after="120"/>
        <w:rPr>
          <w:szCs w:val="24"/>
        </w:rPr>
      </w:pPr>
      <w:r w:rsidRPr="00243B61">
        <w:br w:type="page"/>
      </w:r>
      <w:bookmarkStart w:id="14" w:name="_Toc408399281"/>
      <w:r w:rsidR="009C6BAC" w:rsidRPr="00243B61">
        <w:rPr>
          <w:szCs w:val="24"/>
        </w:rPr>
        <w:lastRenderedPageBreak/>
        <w:t xml:space="preserve">2. </w:t>
      </w:r>
      <w:r w:rsidR="009C6BAC" w:rsidRPr="00243B61">
        <w:rPr>
          <w:szCs w:val="24"/>
        </w:rPr>
        <w:tab/>
      </w:r>
      <w:r w:rsidR="00D41F9C">
        <w:rPr>
          <w:szCs w:val="24"/>
        </w:rPr>
        <w:t xml:space="preserve">MANAGING </w:t>
      </w:r>
      <w:r w:rsidR="009C6BAC" w:rsidRPr="00243B61">
        <w:rPr>
          <w:szCs w:val="24"/>
        </w:rPr>
        <w:t>THE RISK OF FALLS</w:t>
      </w:r>
      <w:bookmarkEnd w:id="14"/>
    </w:p>
    <w:p w:rsidR="00187DD3" w:rsidRPr="00243B61" w:rsidRDefault="009C6BAC" w:rsidP="00192200">
      <w:pPr>
        <w:pStyle w:val="Heading2"/>
        <w:rPr>
          <w:color w:val="000000"/>
        </w:rPr>
      </w:pPr>
      <w:bookmarkStart w:id="15" w:name="_Toc408399282"/>
      <w:r w:rsidRPr="00243B61">
        <w:t>2.1</w:t>
      </w:r>
      <w:r w:rsidRPr="00243B61">
        <w:tab/>
      </w:r>
      <w:r w:rsidR="003F1DB7">
        <w:t>How to i</w:t>
      </w:r>
      <w:r w:rsidRPr="00243B61">
        <w:t>dentify fall hazards</w:t>
      </w:r>
      <w:bookmarkEnd w:id="15"/>
    </w:p>
    <w:bookmarkEnd w:id="13"/>
    <w:p w:rsidR="00187DD3" w:rsidRPr="00243B61" w:rsidRDefault="00650687" w:rsidP="009C6BAC">
      <w:pPr>
        <w:pStyle w:val="BodyText1"/>
        <w:spacing w:after="0"/>
        <w:rPr>
          <w:rFonts w:cs="Arial"/>
          <w:szCs w:val="22"/>
          <w:lang w:val="en-GB"/>
        </w:rPr>
      </w:pPr>
      <w:r>
        <w:rPr>
          <w:rFonts w:cs="Arial"/>
          <w:szCs w:val="22"/>
          <w:lang w:val="en-GB"/>
        </w:rPr>
        <w:t>You must</w:t>
      </w:r>
      <w:r w:rsidR="00A35371">
        <w:rPr>
          <w:rFonts w:cs="Arial"/>
          <w:szCs w:val="22"/>
          <w:lang w:val="en-GB"/>
        </w:rPr>
        <w:t xml:space="preserve"> </w:t>
      </w:r>
      <w:r w:rsidR="00187DD3" w:rsidRPr="00243B61">
        <w:rPr>
          <w:rFonts w:cs="Arial"/>
          <w:szCs w:val="22"/>
          <w:lang w:val="en-GB"/>
        </w:rPr>
        <w:t xml:space="preserve">identify all locations and tasks that could cause </w:t>
      </w:r>
      <w:r w:rsidR="00653DAB">
        <w:rPr>
          <w:rFonts w:cs="Arial"/>
          <w:szCs w:val="22"/>
          <w:lang w:val="en-GB"/>
        </w:rPr>
        <w:t xml:space="preserve">injury </w:t>
      </w:r>
      <w:r w:rsidR="00187DD3" w:rsidRPr="00243B61">
        <w:rPr>
          <w:rFonts w:cs="Arial"/>
          <w:szCs w:val="22"/>
          <w:lang w:val="en-GB"/>
        </w:rPr>
        <w:t xml:space="preserve">due to a fall. This includes access to the areas where </w:t>
      </w:r>
      <w:r>
        <w:rPr>
          <w:rFonts w:cs="Arial"/>
          <w:szCs w:val="22"/>
          <w:lang w:val="en-GB"/>
        </w:rPr>
        <w:t>work is to be carried out.</w:t>
      </w:r>
      <w:r w:rsidR="00187DD3" w:rsidRPr="00243B61">
        <w:rPr>
          <w:rFonts w:cs="Arial"/>
          <w:szCs w:val="22"/>
          <w:lang w:val="en-GB"/>
        </w:rPr>
        <w:t xml:space="preserve"> </w:t>
      </w:r>
      <w:r>
        <w:rPr>
          <w:rFonts w:cs="Arial"/>
          <w:szCs w:val="22"/>
          <w:lang w:val="en-GB"/>
        </w:rPr>
        <w:t>T</w:t>
      </w:r>
      <w:r w:rsidR="00187DD3" w:rsidRPr="00243B61">
        <w:rPr>
          <w:rFonts w:cs="Arial"/>
          <w:szCs w:val="22"/>
          <w:lang w:val="en-GB"/>
        </w:rPr>
        <w:t>asks that need particular attention are those carried out:</w:t>
      </w:r>
    </w:p>
    <w:p w:rsidR="00187DD3" w:rsidRPr="00243B61" w:rsidRDefault="00187DD3" w:rsidP="00192200">
      <w:pPr>
        <w:pStyle w:val="bullets1"/>
      </w:pPr>
      <w:r w:rsidRPr="00243B61">
        <w:t>on any structure or plant being constructed or installed, demolished or dismantled, inspected, tested, repaired or cleaned</w:t>
      </w:r>
    </w:p>
    <w:p w:rsidR="00187DD3" w:rsidRPr="00243B61" w:rsidRDefault="00187DD3" w:rsidP="00192200">
      <w:pPr>
        <w:pStyle w:val="bullets1"/>
      </w:pPr>
      <w:r w:rsidRPr="00243B61">
        <w:t>on a fragile surface (for example</w:t>
      </w:r>
      <w:r w:rsidR="00447281" w:rsidRPr="00243B61">
        <w:t>,</w:t>
      </w:r>
      <w:r w:rsidRPr="00243B61">
        <w:t xml:space="preserve"> cement sheeting roofs, rusty metal roofs, fibreglass sheeting roofs and skylights)</w:t>
      </w:r>
    </w:p>
    <w:p w:rsidR="00187DD3" w:rsidRPr="00243B61" w:rsidRDefault="00187DD3" w:rsidP="00192200">
      <w:pPr>
        <w:pStyle w:val="bullets1"/>
      </w:pPr>
      <w:r w:rsidRPr="00243B61">
        <w:t>on a potentially unstable surface (for example</w:t>
      </w:r>
      <w:r w:rsidR="00447281" w:rsidRPr="00243B61">
        <w:t>,</w:t>
      </w:r>
      <w:r w:rsidRPr="00243B61">
        <w:t xml:space="preserve"> areas where there is potential for ground collapse)</w:t>
      </w:r>
    </w:p>
    <w:p w:rsidR="00187DD3" w:rsidRPr="00243B61" w:rsidRDefault="00187DD3" w:rsidP="00192200">
      <w:pPr>
        <w:pStyle w:val="bullets1"/>
      </w:pPr>
      <w:r w:rsidRPr="00243B61">
        <w:t>using equipment to work at the elevated level (for example</w:t>
      </w:r>
      <w:r w:rsidR="00447281" w:rsidRPr="00243B61">
        <w:t>,</w:t>
      </w:r>
      <w:r w:rsidRPr="00243B61">
        <w:t xml:space="preserve"> when using elevating work platforms or portable ladders)</w:t>
      </w:r>
    </w:p>
    <w:p w:rsidR="00187DD3" w:rsidRPr="00243B61" w:rsidRDefault="00187DD3" w:rsidP="00192200">
      <w:pPr>
        <w:pStyle w:val="bullets1"/>
      </w:pPr>
      <w:r w:rsidRPr="00243B61">
        <w:t>on a sloping or slippery surface where it is difficult for people to maintain their balance (for example</w:t>
      </w:r>
      <w:r w:rsidR="00447281" w:rsidRPr="00243B61">
        <w:t>,</w:t>
      </w:r>
      <w:r w:rsidRPr="00243B61">
        <w:t xml:space="preserve"> on glazed tiles)</w:t>
      </w:r>
    </w:p>
    <w:p w:rsidR="00187DD3" w:rsidRPr="00243B61" w:rsidRDefault="00187DD3" w:rsidP="00192200">
      <w:pPr>
        <w:pStyle w:val="bullets1"/>
      </w:pPr>
      <w:r w:rsidRPr="00243B61">
        <w:t>near an unprotected open edge (for example</w:t>
      </w:r>
      <w:r w:rsidR="00447281" w:rsidRPr="00243B61">
        <w:t>,</w:t>
      </w:r>
      <w:r w:rsidRPr="00243B61">
        <w:t xml:space="preserve"> near incomplete stairwells)</w:t>
      </w:r>
    </w:p>
    <w:p w:rsidR="00187DD3" w:rsidRPr="00243B61" w:rsidRDefault="00187DD3" w:rsidP="00192200">
      <w:pPr>
        <w:pStyle w:val="bullets1"/>
      </w:pPr>
      <w:r w:rsidRPr="00243B61">
        <w:t>near a hole, shaft or pit into which a worker could fall (for example</w:t>
      </w:r>
      <w:r w:rsidR="00447281" w:rsidRPr="00243B61">
        <w:t>,</w:t>
      </w:r>
      <w:r w:rsidRPr="00243B61">
        <w:t xml:space="preserve"> trenches, lift shafts or service pits).</w:t>
      </w:r>
    </w:p>
    <w:p w:rsidR="00187DD3" w:rsidRPr="00A35371" w:rsidRDefault="00187DD3" w:rsidP="00192200">
      <w:pPr>
        <w:pStyle w:val="Heading3"/>
      </w:pPr>
      <w:r w:rsidRPr="00A35371">
        <w:t>Inspect the workplace</w:t>
      </w:r>
    </w:p>
    <w:p w:rsidR="00187DD3" w:rsidRPr="00243B61" w:rsidRDefault="00187DD3" w:rsidP="00187DD3">
      <w:pPr>
        <w:rPr>
          <w:rFonts w:cs="Arial"/>
          <w:szCs w:val="22"/>
        </w:rPr>
      </w:pPr>
      <w:r w:rsidRPr="00243B61">
        <w:rPr>
          <w:rFonts w:cs="Arial"/>
          <w:szCs w:val="22"/>
        </w:rPr>
        <w:t>Walk around the workplace and talk to your workers to find out where work is carried out that could result in falls. A checklist may be useful in this process. Key things to look for include:</w:t>
      </w:r>
    </w:p>
    <w:p w:rsidR="00187DD3" w:rsidRPr="00243B61" w:rsidRDefault="00187DD3" w:rsidP="00192200">
      <w:pPr>
        <w:pStyle w:val="bullets1"/>
      </w:pPr>
      <w:bookmarkStart w:id="16" w:name="_Toc263758932"/>
      <w:r w:rsidRPr="00243B61">
        <w:t>surfaces:</w:t>
      </w:r>
    </w:p>
    <w:p w:rsidR="00187DD3" w:rsidRPr="00243B61" w:rsidRDefault="00187DD3" w:rsidP="00192200">
      <w:pPr>
        <w:numPr>
          <w:ilvl w:val="0"/>
          <w:numId w:val="43"/>
        </w:numPr>
        <w:autoSpaceDE w:val="0"/>
        <w:autoSpaceDN w:val="0"/>
        <w:adjustRightInd w:val="0"/>
        <w:ind w:left="680" w:hanging="340"/>
        <w:rPr>
          <w:rFonts w:cs="Arial"/>
          <w:szCs w:val="22"/>
        </w:rPr>
      </w:pPr>
      <w:r w:rsidRPr="00243B61">
        <w:rPr>
          <w:rFonts w:cs="Arial"/>
          <w:szCs w:val="22"/>
        </w:rPr>
        <w:t>the stability, fragility or brittleness</w:t>
      </w:r>
    </w:p>
    <w:p w:rsidR="00187DD3" w:rsidRPr="00243B61" w:rsidRDefault="00187DD3" w:rsidP="00192200">
      <w:pPr>
        <w:numPr>
          <w:ilvl w:val="0"/>
          <w:numId w:val="43"/>
        </w:numPr>
        <w:autoSpaceDE w:val="0"/>
        <w:autoSpaceDN w:val="0"/>
        <w:adjustRightInd w:val="0"/>
        <w:ind w:left="680" w:hanging="340"/>
        <w:rPr>
          <w:rFonts w:cs="Arial"/>
          <w:szCs w:val="22"/>
        </w:rPr>
      </w:pPr>
      <w:r w:rsidRPr="00243B61">
        <w:rPr>
          <w:rFonts w:cs="Arial"/>
          <w:szCs w:val="22"/>
        </w:rPr>
        <w:t xml:space="preserve">the </w:t>
      </w:r>
      <w:r w:rsidR="00424724" w:rsidRPr="00243B61">
        <w:rPr>
          <w:rFonts w:cs="Arial"/>
          <w:szCs w:val="22"/>
        </w:rPr>
        <w:t xml:space="preserve">potential </w:t>
      </w:r>
      <w:r w:rsidRPr="00243B61">
        <w:rPr>
          <w:rFonts w:cs="Arial"/>
          <w:szCs w:val="22"/>
        </w:rPr>
        <w:t>to slip</w:t>
      </w:r>
      <w:r w:rsidR="00650687">
        <w:rPr>
          <w:rFonts w:cs="Arial"/>
          <w:szCs w:val="22"/>
        </w:rPr>
        <w:t>, for example</w:t>
      </w:r>
      <w:r w:rsidRPr="00243B61">
        <w:rPr>
          <w:rFonts w:cs="Arial"/>
          <w:szCs w:val="22"/>
        </w:rPr>
        <w:t xml:space="preserve"> where surfaces are wet, polished</w:t>
      </w:r>
      <w:r w:rsidR="00424724" w:rsidRPr="00243B61">
        <w:rPr>
          <w:rFonts w:cs="Arial"/>
          <w:szCs w:val="22"/>
        </w:rPr>
        <w:t xml:space="preserve"> or </w:t>
      </w:r>
      <w:r w:rsidRPr="00243B61">
        <w:rPr>
          <w:rFonts w:cs="Arial"/>
          <w:szCs w:val="22"/>
        </w:rPr>
        <w:t>glazed</w:t>
      </w:r>
    </w:p>
    <w:p w:rsidR="00187DD3" w:rsidRPr="00243B61" w:rsidRDefault="00187DD3" w:rsidP="00192200">
      <w:pPr>
        <w:numPr>
          <w:ilvl w:val="0"/>
          <w:numId w:val="43"/>
        </w:numPr>
        <w:autoSpaceDE w:val="0"/>
        <w:autoSpaceDN w:val="0"/>
        <w:adjustRightInd w:val="0"/>
        <w:ind w:left="680" w:hanging="340"/>
        <w:rPr>
          <w:rFonts w:cs="Arial"/>
          <w:szCs w:val="22"/>
        </w:rPr>
      </w:pPr>
      <w:r w:rsidRPr="00243B61">
        <w:rPr>
          <w:rFonts w:cs="Arial"/>
          <w:szCs w:val="22"/>
        </w:rPr>
        <w:t>the safe movement of workers where surfaces change</w:t>
      </w:r>
    </w:p>
    <w:p w:rsidR="00187DD3" w:rsidRPr="00243B61" w:rsidRDefault="00187DD3" w:rsidP="00192200">
      <w:pPr>
        <w:numPr>
          <w:ilvl w:val="0"/>
          <w:numId w:val="43"/>
        </w:numPr>
        <w:autoSpaceDE w:val="0"/>
        <w:autoSpaceDN w:val="0"/>
        <w:adjustRightInd w:val="0"/>
        <w:ind w:left="680" w:hanging="340"/>
        <w:rPr>
          <w:rFonts w:cs="Arial"/>
          <w:szCs w:val="22"/>
        </w:rPr>
      </w:pPr>
      <w:r w:rsidRPr="00243B61">
        <w:rPr>
          <w:rFonts w:cs="Arial"/>
          <w:szCs w:val="22"/>
        </w:rPr>
        <w:t>the strength or capability to support loads</w:t>
      </w:r>
    </w:p>
    <w:p w:rsidR="00187DD3" w:rsidRPr="00243B61" w:rsidRDefault="00187DD3" w:rsidP="00192200">
      <w:pPr>
        <w:numPr>
          <w:ilvl w:val="0"/>
          <w:numId w:val="43"/>
        </w:numPr>
        <w:autoSpaceDE w:val="0"/>
        <w:autoSpaceDN w:val="0"/>
        <w:adjustRightInd w:val="0"/>
        <w:ind w:left="680" w:hanging="340"/>
        <w:rPr>
          <w:rFonts w:cs="Arial"/>
          <w:szCs w:val="22"/>
        </w:rPr>
      </w:pPr>
      <w:r w:rsidRPr="00243B61">
        <w:rPr>
          <w:rFonts w:cs="Arial"/>
          <w:szCs w:val="22"/>
        </w:rPr>
        <w:t>the slope of work surfaces, for example</w:t>
      </w:r>
      <w:r w:rsidR="0045513B" w:rsidRPr="00243B61">
        <w:rPr>
          <w:rFonts w:cs="Arial"/>
          <w:szCs w:val="22"/>
        </w:rPr>
        <w:t>,</w:t>
      </w:r>
      <w:r w:rsidRPr="00243B61">
        <w:rPr>
          <w:rFonts w:cs="Arial"/>
          <w:szCs w:val="22"/>
        </w:rPr>
        <w:t xml:space="preserve"> where they exceed </w:t>
      </w:r>
      <w:r w:rsidR="00A16049" w:rsidRPr="00243B61">
        <w:rPr>
          <w:rFonts w:cs="Arial"/>
          <w:szCs w:val="22"/>
        </w:rPr>
        <w:t>7</w:t>
      </w:r>
      <w:r w:rsidR="00EC793E" w:rsidRPr="00243B61">
        <w:rPr>
          <w:rFonts w:cs="Arial"/>
          <w:szCs w:val="22"/>
        </w:rPr>
        <w:t xml:space="preserve"> degrees</w:t>
      </w:r>
      <w:r w:rsidRPr="00243B61">
        <w:rPr>
          <w:rFonts w:cs="Arial"/>
          <w:szCs w:val="22"/>
        </w:rPr>
        <w:t>.</w:t>
      </w:r>
    </w:p>
    <w:p w:rsidR="00187DD3" w:rsidRPr="00243B61" w:rsidRDefault="00187DD3" w:rsidP="00192200">
      <w:pPr>
        <w:pStyle w:val="bullets1"/>
      </w:pPr>
      <w:r w:rsidRPr="00243B61">
        <w:rPr>
          <w:bCs/>
        </w:rPr>
        <w:t>levels</w:t>
      </w:r>
      <w:r w:rsidR="00E71DFA" w:rsidRPr="00243B61">
        <w:rPr>
          <w:bCs/>
        </w:rPr>
        <w:t>—</w:t>
      </w:r>
      <w:r w:rsidRPr="00243B61">
        <w:t>where levels change and workers may be exposed to a fall from one level to another</w:t>
      </w:r>
    </w:p>
    <w:p w:rsidR="00187DD3" w:rsidRPr="00243B61" w:rsidRDefault="00187DD3" w:rsidP="00192200">
      <w:pPr>
        <w:pStyle w:val="bullets1"/>
      </w:pPr>
      <w:r w:rsidRPr="00243B61">
        <w:rPr>
          <w:bCs/>
        </w:rPr>
        <w:t>structures</w:t>
      </w:r>
      <w:r w:rsidR="00E71DFA" w:rsidRPr="00243B61">
        <w:rPr>
          <w:bCs/>
        </w:rPr>
        <w:t>—</w:t>
      </w:r>
      <w:r w:rsidRPr="00243B61">
        <w:t>the stability of temporary or permanent structures</w:t>
      </w:r>
    </w:p>
    <w:p w:rsidR="00187DD3" w:rsidRPr="00243B61" w:rsidRDefault="00187DD3" w:rsidP="00192200">
      <w:pPr>
        <w:pStyle w:val="bullets1"/>
      </w:pPr>
      <w:r w:rsidRPr="00243B61">
        <w:rPr>
          <w:bCs/>
        </w:rPr>
        <w:t>the ground</w:t>
      </w:r>
      <w:r w:rsidR="00E71DFA" w:rsidRPr="00243B61">
        <w:rPr>
          <w:bCs/>
        </w:rPr>
        <w:t>—</w:t>
      </w:r>
      <w:r w:rsidRPr="00243B61">
        <w:t xml:space="preserve">the evenness and stability of </w:t>
      </w:r>
      <w:r w:rsidR="00216F61">
        <w:t xml:space="preserve">the </w:t>
      </w:r>
      <w:r w:rsidRPr="00243B61">
        <w:t>ground for safe support of scaffolding or a work platform</w:t>
      </w:r>
    </w:p>
    <w:p w:rsidR="00187DD3" w:rsidRPr="00243B61" w:rsidRDefault="00187DD3" w:rsidP="00192200">
      <w:pPr>
        <w:pStyle w:val="bullets1"/>
      </w:pPr>
      <w:r w:rsidRPr="00243B61">
        <w:rPr>
          <w:bCs/>
        </w:rPr>
        <w:t>the working area</w:t>
      </w:r>
      <w:r w:rsidR="00E71DFA" w:rsidRPr="00243B61">
        <w:rPr>
          <w:bCs/>
        </w:rPr>
        <w:t>—</w:t>
      </w:r>
      <w:r w:rsidRPr="00243B61">
        <w:t>whether it is crowded or cluttered</w:t>
      </w:r>
    </w:p>
    <w:p w:rsidR="00187DD3" w:rsidRPr="00243B61" w:rsidRDefault="00187DD3" w:rsidP="00192200">
      <w:pPr>
        <w:pStyle w:val="bullets1"/>
      </w:pPr>
      <w:r w:rsidRPr="00243B61">
        <w:rPr>
          <w:bCs/>
        </w:rPr>
        <w:t xml:space="preserve">entry and exit from the working area </w:t>
      </w:r>
    </w:p>
    <w:p w:rsidR="00187DD3" w:rsidRPr="00243B61" w:rsidRDefault="00187DD3" w:rsidP="00192200">
      <w:pPr>
        <w:pStyle w:val="bullets1"/>
      </w:pPr>
      <w:r w:rsidRPr="00243B61">
        <w:rPr>
          <w:bCs/>
        </w:rPr>
        <w:t>edges</w:t>
      </w:r>
      <w:r w:rsidR="00E71DFA" w:rsidRPr="00243B61">
        <w:rPr>
          <w:bCs/>
        </w:rPr>
        <w:t>—</w:t>
      </w:r>
      <w:r w:rsidRPr="00243B61">
        <w:t>protection for open edges of floors, working platforms, walkways, walls or roofs</w:t>
      </w:r>
    </w:p>
    <w:p w:rsidR="00187DD3" w:rsidRPr="00243B61" w:rsidRDefault="00187DD3" w:rsidP="00192200">
      <w:pPr>
        <w:pStyle w:val="bullets1"/>
        <w:rPr>
          <w:rFonts w:ascii="Times-Bold" w:hAnsi="Times-Bold" w:cs="Times-Bold"/>
          <w:b/>
          <w:bCs/>
        </w:rPr>
      </w:pPr>
      <w:r w:rsidRPr="00243B61">
        <w:rPr>
          <w:bCs/>
        </w:rPr>
        <w:t>holes, openings or excavations</w:t>
      </w:r>
      <w:r w:rsidR="00E71DFA" w:rsidRPr="00243B61">
        <w:rPr>
          <w:bCs/>
        </w:rPr>
        <w:t>—</w:t>
      </w:r>
      <w:r w:rsidRPr="00243B61">
        <w:t>which will require guarding</w:t>
      </w:r>
    </w:p>
    <w:p w:rsidR="00187DD3" w:rsidRPr="00243B61" w:rsidRDefault="00187DD3" w:rsidP="00192200">
      <w:pPr>
        <w:pStyle w:val="bullets1"/>
      </w:pPr>
      <w:r w:rsidRPr="00243B61">
        <w:t>hand</w:t>
      </w:r>
      <w:r w:rsidRPr="00243B61">
        <w:rPr>
          <w:b/>
          <w:bCs/>
        </w:rPr>
        <w:t xml:space="preserve"> </w:t>
      </w:r>
      <w:r w:rsidRPr="00243B61">
        <w:rPr>
          <w:bCs/>
        </w:rPr>
        <w:t>grip</w:t>
      </w:r>
      <w:r w:rsidR="00E71DFA" w:rsidRPr="00243B61">
        <w:rPr>
          <w:bCs/>
        </w:rPr>
        <w:t>—</w:t>
      </w:r>
      <w:r w:rsidRPr="00243B61">
        <w:t>places where hand grip may be lost</w:t>
      </w:r>
      <w:r w:rsidR="00653DAB">
        <w:t>.</w:t>
      </w:r>
    </w:p>
    <w:p w:rsidR="00187DD3" w:rsidRPr="00243B61" w:rsidRDefault="00187DD3" w:rsidP="00187DD3">
      <w:pPr>
        <w:autoSpaceDE w:val="0"/>
        <w:autoSpaceDN w:val="0"/>
        <w:adjustRightInd w:val="0"/>
        <w:rPr>
          <w:rFonts w:cs="Arial"/>
          <w:szCs w:val="22"/>
        </w:rPr>
      </w:pPr>
      <w:r w:rsidRPr="00243B61">
        <w:rPr>
          <w:rFonts w:cs="Arial"/>
          <w:szCs w:val="22"/>
        </w:rPr>
        <w:t xml:space="preserve">In some situations, advice </w:t>
      </w:r>
      <w:r w:rsidR="00704A03">
        <w:rPr>
          <w:rFonts w:cs="Arial"/>
          <w:szCs w:val="22"/>
        </w:rPr>
        <w:t xml:space="preserve">may be needed </w:t>
      </w:r>
      <w:r w:rsidRPr="00243B61">
        <w:rPr>
          <w:rFonts w:cs="Arial"/>
          <w:szCs w:val="22"/>
        </w:rPr>
        <w:t>from technical specialists, such as structural engineers, to check the stability of structures or load bearing capacity.</w:t>
      </w:r>
    </w:p>
    <w:p w:rsidR="00187DD3" w:rsidRPr="00243B61" w:rsidRDefault="00187DD3" w:rsidP="00192200">
      <w:pPr>
        <w:pStyle w:val="Heading3"/>
      </w:pPr>
      <w:r w:rsidRPr="00243B61">
        <w:lastRenderedPageBreak/>
        <w:t>Review available information, including incident records</w:t>
      </w:r>
    </w:p>
    <w:p w:rsidR="00187DD3" w:rsidRPr="00243B61" w:rsidRDefault="00187DD3" w:rsidP="00187DD3">
      <w:pPr>
        <w:rPr>
          <w:rFonts w:cs="Arial"/>
          <w:szCs w:val="22"/>
        </w:rPr>
      </w:pPr>
      <w:r w:rsidRPr="00243B61">
        <w:rPr>
          <w:rFonts w:cs="Arial"/>
          <w:szCs w:val="22"/>
        </w:rPr>
        <w:t>You should check your records of previous injuries and ‘near miss’ incidents related to falls.</w:t>
      </w:r>
    </w:p>
    <w:p w:rsidR="00187DD3" w:rsidRPr="00243B61" w:rsidRDefault="00187DD3" w:rsidP="009C6BAC">
      <w:pPr>
        <w:autoSpaceDE w:val="0"/>
        <w:autoSpaceDN w:val="0"/>
        <w:adjustRightInd w:val="0"/>
        <w:spacing w:after="120"/>
        <w:rPr>
          <w:rFonts w:cs="Arial"/>
          <w:szCs w:val="22"/>
        </w:rPr>
      </w:pPr>
      <w:r w:rsidRPr="00243B61">
        <w:rPr>
          <w:rFonts w:cs="Arial"/>
          <w:szCs w:val="22"/>
        </w:rPr>
        <w:t xml:space="preserve">Information and advice about fall hazards and risks relevant to particular industries and work activities is also available from regulators, industry associations, unions, technical specialists </w:t>
      </w:r>
      <w:r w:rsidR="00192200">
        <w:rPr>
          <w:rFonts w:cs="Arial"/>
          <w:szCs w:val="22"/>
        </w:rPr>
        <w:br/>
      </w:r>
      <w:r w:rsidRPr="00243B61">
        <w:rPr>
          <w:rFonts w:cs="Arial"/>
          <w:szCs w:val="22"/>
        </w:rPr>
        <w:t>and safety consultants.</w:t>
      </w:r>
    </w:p>
    <w:p w:rsidR="00187DD3" w:rsidRPr="00243B61" w:rsidRDefault="00187DD3" w:rsidP="00192200">
      <w:pPr>
        <w:pStyle w:val="Heading2"/>
        <w:rPr>
          <w:color w:val="000000"/>
        </w:rPr>
      </w:pPr>
      <w:bookmarkStart w:id="17" w:name="_Toc408399283"/>
      <w:r w:rsidRPr="00243B61">
        <w:t xml:space="preserve">2.2 </w:t>
      </w:r>
      <w:r w:rsidRPr="00243B61">
        <w:tab/>
      </w:r>
      <w:r w:rsidR="003F1DB7">
        <w:t>How to a</w:t>
      </w:r>
      <w:r w:rsidR="004D1DFD" w:rsidRPr="00243B61">
        <w:t>ss</w:t>
      </w:r>
      <w:r w:rsidRPr="00243B61">
        <w:t>ess the risk</w:t>
      </w:r>
      <w:bookmarkEnd w:id="16"/>
      <w:bookmarkEnd w:id="17"/>
    </w:p>
    <w:p w:rsidR="005352D4" w:rsidRDefault="00541FE8" w:rsidP="009C0796">
      <w:pPr>
        <w:autoSpaceDE w:val="0"/>
        <w:autoSpaceDN w:val="0"/>
        <w:adjustRightInd w:val="0"/>
        <w:rPr>
          <w:rFonts w:cs="Arial"/>
          <w:szCs w:val="22"/>
        </w:rPr>
      </w:pPr>
      <w:r>
        <w:rPr>
          <w:rFonts w:cs="Arial"/>
          <w:szCs w:val="22"/>
        </w:rPr>
        <w:t xml:space="preserve">A risk assessment will help you determine: </w:t>
      </w:r>
    </w:p>
    <w:p w:rsidR="009C0796" w:rsidRPr="00185299" w:rsidRDefault="00187DD3" w:rsidP="00192200">
      <w:pPr>
        <w:pStyle w:val="bullets1"/>
      </w:pPr>
      <w:r w:rsidRPr="00243B61">
        <w:t>what could happen if a</w:t>
      </w:r>
      <w:r w:rsidR="005352D4">
        <w:t xml:space="preserve"> fall did occur and how likely it is</w:t>
      </w:r>
      <w:r w:rsidR="00216F61">
        <w:t xml:space="preserve"> to happen</w:t>
      </w:r>
    </w:p>
    <w:p w:rsidR="009C0796" w:rsidRDefault="009C0796" w:rsidP="00192200">
      <w:pPr>
        <w:pStyle w:val="bullets1"/>
      </w:pPr>
      <w:r w:rsidRPr="00185299">
        <w:t>how severe a risk is</w:t>
      </w:r>
    </w:p>
    <w:p w:rsidR="009C0796" w:rsidRPr="00185299" w:rsidRDefault="009C0796" w:rsidP="00192200">
      <w:pPr>
        <w:pStyle w:val="bullets1"/>
      </w:pPr>
      <w:r w:rsidRPr="00185299">
        <w:t xml:space="preserve">whether any existing control measures are effective </w:t>
      </w:r>
    </w:p>
    <w:p w:rsidR="009C0796" w:rsidRPr="00185299" w:rsidRDefault="009C0796" w:rsidP="00192200">
      <w:pPr>
        <w:pStyle w:val="bullets1"/>
      </w:pPr>
      <w:r w:rsidRPr="00185299">
        <w:t>what action you should take to control the risk</w:t>
      </w:r>
    </w:p>
    <w:p w:rsidR="009C0796" w:rsidRPr="00185299" w:rsidRDefault="009C0796" w:rsidP="00192200">
      <w:pPr>
        <w:pStyle w:val="bullets1"/>
      </w:pPr>
      <w:r w:rsidRPr="00185299">
        <w:t>how urgently the action needs to be taken.</w:t>
      </w:r>
    </w:p>
    <w:p w:rsidR="00187DD3" w:rsidRPr="00243B61" w:rsidRDefault="00187DD3" w:rsidP="00187DD3">
      <w:pPr>
        <w:pStyle w:val="APHeading2"/>
        <w:spacing w:after="0"/>
        <w:rPr>
          <w:b w:val="0"/>
          <w:sz w:val="22"/>
          <w:szCs w:val="22"/>
        </w:rPr>
      </w:pPr>
      <w:r w:rsidRPr="00243B61">
        <w:rPr>
          <w:rFonts w:cs="Arial"/>
          <w:b w:val="0"/>
          <w:sz w:val="22"/>
          <w:szCs w:val="22"/>
        </w:rPr>
        <w:t>A risk assessment is unnecessary if you already know the risk and how to control it.</w:t>
      </w:r>
      <w:r w:rsidRPr="00243B61">
        <w:rPr>
          <w:rFonts w:cs="Arial"/>
          <w:sz w:val="22"/>
          <w:szCs w:val="22"/>
        </w:rPr>
        <w:t xml:space="preserve"> </w:t>
      </w:r>
    </w:p>
    <w:p w:rsidR="00187DD3" w:rsidRPr="00243B61" w:rsidRDefault="00187DD3" w:rsidP="009C0796">
      <w:pPr>
        <w:autoSpaceDE w:val="0"/>
        <w:autoSpaceDN w:val="0"/>
        <w:adjustRightInd w:val="0"/>
        <w:rPr>
          <w:rFonts w:cs="Arial"/>
          <w:szCs w:val="22"/>
        </w:rPr>
      </w:pPr>
      <w:r w:rsidRPr="00243B61">
        <w:rPr>
          <w:rFonts w:cs="Arial"/>
          <w:szCs w:val="22"/>
        </w:rPr>
        <w:t xml:space="preserve">When assessing the risks arising from each fall hazard, </w:t>
      </w:r>
      <w:r w:rsidR="00704A03">
        <w:rPr>
          <w:rFonts w:cs="Arial"/>
          <w:szCs w:val="22"/>
        </w:rPr>
        <w:t>the following matters should be considered</w:t>
      </w:r>
      <w:r w:rsidRPr="00243B61">
        <w:rPr>
          <w:rFonts w:cs="Arial"/>
          <w:szCs w:val="22"/>
        </w:rPr>
        <w:t>:</w:t>
      </w:r>
    </w:p>
    <w:p w:rsidR="00187DD3" w:rsidRPr="00243B61" w:rsidRDefault="00187DD3" w:rsidP="00192200">
      <w:pPr>
        <w:pStyle w:val="bullets1"/>
        <w:rPr>
          <w:lang w:val="en-GB"/>
        </w:rPr>
      </w:pPr>
      <w:r w:rsidRPr="00243B61">
        <w:rPr>
          <w:lang w:val="en-GB"/>
        </w:rPr>
        <w:t>the design and layout of elevated work areas, including the distance of a potential fall</w:t>
      </w:r>
    </w:p>
    <w:p w:rsidR="00F16502" w:rsidRPr="00243B61" w:rsidRDefault="00F16502" w:rsidP="00192200">
      <w:pPr>
        <w:pStyle w:val="bullets1"/>
        <w:rPr>
          <w:lang w:val="en-GB"/>
        </w:rPr>
      </w:pPr>
      <w:r w:rsidRPr="00243B61">
        <w:rPr>
          <w:lang w:val="en-GB"/>
        </w:rPr>
        <w:t>the number and movement of all people at the workplace</w:t>
      </w:r>
    </w:p>
    <w:p w:rsidR="00187DD3" w:rsidRPr="00243B61" w:rsidRDefault="00187DD3" w:rsidP="00192200">
      <w:pPr>
        <w:pStyle w:val="bullets1"/>
      </w:pPr>
      <w:r w:rsidRPr="00243B61">
        <w:rPr>
          <w:bCs/>
        </w:rPr>
        <w:t>the proximity of workers to unsafe areas</w:t>
      </w:r>
      <w:r w:rsidR="00650687">
        <w:rPr>
          <w:bCs/>
        </w:rPr>
        <w:t xml:space="preserve"> </w:t>
      </w:r>
      <w:r w:rsidRPr="00243B61">
        <w:t>where loads are placed on elevated working areas</w:t>
      </w:r>
      <w:r w:rsidR="00424724" w:rsidRPr="00243B61">
        <w:t xml:space="preserve"> </w:t>
      </w:r>
      <w:r w:rsidR="00192200">
        <w:br/>
      </w:r>
      <w:r w:rsidR="00424724" w:rsidRPr="00D1653A">
        <w:t>(for example, loading docks)</w:t>
      </w:r>
      <w:r w:rsidR="0067643A" w:rsidRPr="00243B61">
        <w:t xml:space="preserve"> and</w:t>
      </w:r>
      <w:r w:rsidR="00650687">
        <w:t xml:space="preserve"> </w:t>
      </w:r>
      <w:r w:rsidRPr="00243B61">
        <w:t xml:space="preserve">where work is to be carried out above </w:t>
      </w:r>
      <w:r w:rsidR="004D1DFD" w:rsidRPr="00243B61">
        <w:t>people</w:t>
      </w:r>
      <w:r w:rsidR="0067643A" w:rsidRPr="00243B61">
        <w:t xml:space="preserve"> and there is </w:t>
      </w:r>
      <w:r w:rsidR="00192200">
        <w:br/>
      </w:r>
      <w:r w:rsidR="0067643A" w:rsidRPr="00243B61">
        <w:t xml:space="preserve">a risk of </w:t>
      </w:r>
      <w:r w:rsidRPr="00243B61">
        <w:t>falling objects</w:t>
      </w:r>
    </w:p>
    <w:p w:rsidR="00F16502" w:rsidRPr="00243B61" w:rsidRDefault="00F16502" w:rsidP="00192200">
      <w:pPr>
        <w:pStyle w:val="bullets1"/>
        <w:rPr>
          <w:lang w:val="en-GB"/>
        </w:rPr>
      </w:pPr>
      <w:r w:rsidRPr="00243B61">
        <w:rPr>
          <w:lang w:val="en-GB"/>
        </w:rPr>
        <w:t>the adequacy of inspection and maintenance of plant and equipment (for example, scaffolding)</w:t>
      </w:r>
    </w:p>
    <w:p w:rsidR="00187DD3" w:rsidRPr="00243B61" w:rsidRDefault="00187DD3" w:rsidP="00192200">
      <w:pPr>
        <w:pStyle w:val="bullets1"/>
        <w:rPr>
          <w:b/>
          <w:bCs/>
        </w:rPr>
      </w:pPr>
      <w:r w:rsidRPr="00243B61">
        <w:rPr>
          <w:bCs/>
        </w:rPr>
        <w:t>the adequacy of lighting for clear vision</w:t>
      </w:r>
      <w:r w:rsidRPr="00243B61">
        <w:rPr>
          <w:b/>
          <w:bCs/>
        </w:rPr>
        <w:t xml:space="preserve"> </w:t>
      </w:r>
    </w:p>
    <w:p w:rsidR="00187DD3" w:rsidRPr="00243B61" w:rsidRDefault="00187DD3" w:rsidP="00192200">
      <w:pPr>
        <w:pStyle w:val="bullets1"/>
      </w:pPr>
      <w:r w:rsidRPr="00243B61">
        <w:rPr>
          <w:bCs/>
        </w:rPr>
        <w:t>weather conditions</w:t>
      </w:r>
      <w:r w:rsidR="00036F34" w:rsidRPr="00243B61">
        <w:rPr>
          <w:bCs/>
        </w:rPr>
        <w:t>—</w:t>
      </w:r>
      <w:r w:rsidRPr="00243B61">
        <w:rPr>
          <w:bCs/>
        </w:rPr>
        <w:t>the presence of</w:t>
      </w:r>
      <w:r w:rsidRPr="00243B61">
        <w:rPr>
          <w:b/>
          <w:bCs/>
        </w:rPr>
        <w:t xml:space="preserve"> </w:t>
      </w:r>
      <w:r w:rsidRPr="00243B61">
        <w:t xml:space="preserve">rain, wind, extreme heat or cold can cause slippery </w:t>
      </w:r>
      <w:r w:rsidR="00EF572C">
        <w:br/>
      </w:r>
      <w:r w:rsidRPr="00243B61">
        <w:t>or unstable conditions</w:t>
      </w:r>
    </w:p>
    <w:p w:rsidR="00187DD3" w:rsidRPr="00243B61" w:rsidRDefault="005A6807" w:rsidP="00192200">
      <w:pPr>
        <w:pStyle w:val="bullets1"/>
      </w:pPr>
      <w:r>
        <w:rPr>
          <w:bCs/>
        </w:rPr>
        <w:t xml:space="preserve">the suitability of </w:t>
      </w:r>
      <w:r w:rsidR="00187DD3" w:rsidRPr="00243B61">
        <w:rPr>
          <w:bCs/>
        </w:rPr>
        <w:t>footwear and clothing</w:t>
      </w:r>
      <w:r w:rsidR="00A4619D">
        <w:rPr>
          <w:bCs/>
        </w:rPr>
        <w:t xml:space="preserve"> for the </w:t>
      </w:r>
      <w:r w:rsidR="00187DD3" w:rsidRPr="00243B61">
        <w:t>conditions</w:t>
      </w:r>
    </w:p>
    <w:p w:rsidR="00187DD3" w:rsidRPr="00243B61" w:rsidRDefault="005A6807" w:rsidP="00192200">
      <w:pPr>
        <w:pStyle w:val="bullets1"/>
      </w:pPr>
      <w:r>
        <w:rPr>
          <w:bCs/>
        </w:rPr>
        <w:t xml:space="preserve">the suitability and condition of </w:t>
      </w:r>
      <w:r w:rsidR="00187DD3" w:rsidRPr="00243B61">
        <w:rPr>
          <w:bCs/>
        </w:rPr>
        <w:t>ladders</w:t>
      </w:r>
      <w:r>
        <w:rPr>
          <w:bCs/>
        </w:rPr>
        <w:t>, including w</w:t>
      </w:r>
      <w:r w:rsidR="00187DD3" w:rsidRPr="00243B61">
        <w:t>here and how they are being used</w:t>
      </w:r>
    </w:p>
    <w:p w:rsidR="00187DD3" w:rsidRPr="00243B61" w:rsidRDefault="00187DD3" w:rsidP="00192200">
      <w:pPr>
        <w:pStyle w:val="bullets1"/>
        <w:rPr>
          <w:lang w:val="en-GB"/>
        </w:rPr>
      </w:pPr>
      <w:r w:rsidRPr="00243B61">
        <w:rPr>
          <w:lang w:val="en-GB"/>
        </w:rPr>
        <w:t>the adequacy of current knowledge and training to perform the task safely (for example</w:t>
      </w:r>
      <w:r w:rsidR="00447281" w:rsidRPr="00243B61">
        <w:rPr>
          <w:lang w:val="en-GB"/>
        </w:rPr>
        <w:t>,</w:t>
      </w:r>
      <w:r w:rsidRPr="00243B61">
        <w:rPr>
          <w:lang w:val="en-GB"/>
        </w:rPr>
        <w:t xml:space="preserve"> </w:t>
      </w:r>
      <w:r w:rsidRPr="00243B61">
        <w:rPr>
          <w:bCs/>
        </w:rPr>
        <w:t xml:space="preserve">young, new or inexperienced workers may be </w:t>
      </w:r>
      <w:r w:rsidRPr="00243B61">
        <w:t>unfamiliar with a task)</w:t>
      </w:r>
    </w:p>
    <w:p w:rsidR="00187DD3" w:rsidRPr="00337BD4" w:rsidRDefault="00187DD3" w:rsidP="00187DD3">
      <w:pPr>
        <w:pStyle w:val="bullets1"/>
        <w:rPr>
          <w:lang w:val="en-GB"/>
        </w:rPr>
      </w:pPr>
      <w:r w:rsidRPr="00243B61">
        <w:rPr>
          <w:lang w:val="en-GB"/>
        </w:rPr>
        <w:t>the adequacy of procedures for all potential emergency situations.</w:t>
      </w:r>
    </w:p>
    <w:p w:rsidR="00187DD3" w:rsidRPr="00243B61" w:rsidRDefault="00187DD3" w:rsidP="00192200">
      <w:pPr>
        <w:pStyle w:val="Heading3"/>
        <w:rPr>
          <w:lang w:eastAsia="en-US"/>
        </w:rPr>
      </w:pPr>
      <w:r w:rsidRPr="00243B61">
        <w:rPr>
          <w:lang w:eastAsia="en-US"/>
        </w:rPr>
        <w:t xml:space="preserve">Generic risk assessment </w:t>
      </w:r>
    </w:p>
    <w:p w:rsidR="00187DD3" w:rsidRPr="00243B61" w:rsidRDefault="00187DD3" w:rsidP="009C6BAC">
      <w:pPr>
        <w:pStyle w:val="BodyText"/>
        <w:rPr>
          <w:rFonts w:ascii="Arial" w:hAnsi="Arial" w:cs="Arial"/>
          <w:sz w:val="22"/>
          <w:szCs w:val="22"/>
        </w:rPr>
      </w:pPr>
      <w:r w:rsidRPr="00243B61">
        <w:rPr>
          <w:rFonts w:ascii="Arial" w:hAnsi="Arial" w:cs="Arial"/>
          <w:sz w:val="22"/>
          <w:szCs w:val="22"/>
        </w:rPr>
        <w:t xml:space="preserve">If you are responsible for a number of different work areas or workplaces and the fall hazards are the same, you may perform a single (or generic) risk assessment. However, you should carry out </w:t>
      </w:r>
      <w:r w:rsidR="00EF572C">
        <w:rPr>
          <w:rFonts w:ascii="Arial" w:hAnsi="Arial" w:cs="Arial"/>
          <w:sz w:val="22"/>
          <w:szCs w:val="22"/>
        </w:rPr>
        <w:br/>
      </w:r>
      <w:r w:rsidRPr="00243B61">
        <w:rPr>
          <w:rFonts w:ascii="Arial" w:hAnsi="Arial" w:cs="Arial"/>
          <w:sz w:val="22"/>
          <w:szCs w:val="22"/>
        </w:rPr>
        <w:t xml:space="preserve">a risk assessment on individual fall hazards if there is any likelihood that a </w:t>
      </w:r>
      <w:r w:rsidR="00650687">
        <w:rPr>
          <w:rFonts w:ascii="Arial" w:hAnsi="Arial" w:cs="Arial"/>
          <w:sz w:val="22"/>
          <w:szCs w:val="22"/>
        </w:rPr>
        <w:t>person</w:t>
      </w:r>
      <w:r w:rsidRPr="00243B61">
        <w:rPr>
          <w:rFonts w:ascii="Arial" w:hAnsi="Arial" w:cs="Arial"/>
          <w:sz w:val="22"/>
          <w:szCs w:val="22"/>
        </w:rPr>
        <w:t xml:space="preserve"> may be exposed to greater, additional or different risks.</w:t>
      </w:r>
    </w:p>
    <w:p w:rsidR="00187DD3" w:rsidRPr="00243B61" w:rsidRDefault="00192200" w:rsidP="00192200">
      <w:pPr>
        <w:pStyle w:val="Heading2"/>
      </w:pPr>
      <w:bookmarkStart w:id="18" w:name="_Toc263758933"/>
      <w:bookmarkStart w:id="19" w:name="_Toc408399284"/>
      <w:r>
        <w:br w:type="column"/>
      </w:r>
      <w:r w:rsidR="00187DD3" w:rsidRPr="00243B61">
        <w:lastRenderedPageBreak/>
        <w:t xml:space="preserve">2.3 </w:t>
      </w:r>
      <w:r w:rsidR="00187DD3" w:rsidRPr="00243B61">
        <w:tab/>
      </w:r>
      <w:r w:rsidR="003F1DB7">
        <w:t>How to c</w:t>
      </w:r>
      <w:r w:rsidR="004D1DFD" w:rsidRPr="00243B61">
        <w:t>ontrol the risk</w:t>
      </w:r>
      <w:bookmarkEnd w:id="18"/>
      <w:bookmarkEnd w:id="19"/>
    </w:p>
    <w:p w:rsidR="0016719C" w:rsidRDefault="0016719C" w:rsidP="0016719C">
      <w:pPr>
        <w:autoSpaceDE w:val="0"/>
        <w:autoSpaceDN w:val="0"/>
        <w:adjustRightInd w:val="0"/>
        <w:spacing w:after="120"/>
        <w:rPr>
          <w:rFonts w:cs="Arial"/>
          <w:szCs w:val="22"/>
        </w:rPr>
      </w:pPr>
      <w:r w:rsidRPr="00243B61">
        <w:rPr>
          <w:rFonts w:cs="Arial"/>
          <w:color w:val="000000"/>
          <w:szCs w:val="22"/>
        </w:rPr>
        <w:t>There are a number of ways to control the risks of falls. Some control measures are more effective than others. Control measures</w:t>
      </w:r>
      <w:r w:rsidRPr="00243B61">
        <w:rPr>
          <w:rFonts w:cs="Arial"/>
          <w:szCs w:val="22"/>
        </w:rPr>
        <w:t xml:space="preserve"> can be ranked from the highest level of protection and reliability to the lowest. </w:t>
      </w:r>
      <w:r w:rsidR="00D71905" w:rsidRPr="0049758B">
        <w:rPr>
          <w:rFonts w:cs="Arial"/>
          <w:szCs w:val="22"/>
        </w:rPr>
        <w:t xml:space="preserve">This ranking is known as the </w:t>
      </w:r>
      <w:r w:rsidR="00D71905" w:rsidRPr="0049758B">
        <w:rPr>
          <w:rFonts w:cs="Arial"/>
          <w:i/>
          <w:szCs w:val="22"/>
        </w:rPr>
        <w:t xml:space="preserve">hierarchy of control. </w:t>
      </w:r>
      <w:r w:rsidR="00D71905" w:rsidRPr="0049758B">
        <w:rPr>
          <w:rFonts w:cs="Arial"/>
          <w:szCs w:val="22"/>
        </w:rPr>
        <w:t xml:space="preserve">The WHS Regulations require duty holders to work through this hierarchy </w:t>
      </w:r>
      <w:r w:rsidR="00D71905">
        <w:rPr>
          <w:rFonts w:cs="Arial"/>
          <w:szCs w:val="22"/>
        </w:rPr>
        <w:t xml:space="preserve">to </w:t>
      </w:r>
      <w:r w:rsidR="00D71905" w:rsidRPr="00EB7963">
        <w:rPr>
          <w:rFonts w:cs="Arial"/>
          <w:color w:val="000000"/>
          <w:szCs w:val="22"/>
        </w:rPr>
        <w:t>choose the control that most effectively eliminates or minimises the risk in the circumstances. This may involve a single control measure or a combination of two or more different controls.</w:t>
      </w:r>
    </w:p>
    <w:p w:rsidR="0016719C" w:rsidRDefault="00C84DB9" w:rsidP="009B2F6B">
      <w:pPr>
        <w:autoSpaceDE w:val="0"/>
        <w:autoSpaceDN w:val="0"/>
        <w:adjustRightInd w:val="0"/>
        <w:rPr>
          <w:rFonts w:cs="Arial"/>
          <w:szCs w:val="22"/>
        </w:rPr>
      </w:pPr>
      <w:r>
        <w:rPr>
          <w:rFonts w:cs="Arial"/>
          <w:szCs w:val="22"/>
        </w:rPr>
        <w:t>I</w:t>
      </w:r>
      <w:r w:rsidR="0016719C">
        <w:rPr>
          <w:rFonts w:cs="Arial"/>
          <w:szCs w:val="22"/>
        </w:rPr>
        <w:t>n managing the risks of falls, the WHS Regulations require the following specific control measures to be implemented</w:t>
      </w:r>
      <w:r w:rsidR="00216F61">
        <w:rPr>
          <w:rFonts w:cs="Arial"/>
          <w:szCs w:val="22"/>
        </w:rPr>
        <w:t>,</w:t>
      </w:r>
      <w:r w:rsidR="0016719C">
        <w:rPr>
          <w:rFonts w:cs="Arial"/>
          <w:szCs w:val="22"/>
        </w:rPr>
        <w:t xml:space="preserve"> where it is reasonably practicable to do so:</w:t>
      </w:r>
    </w:p>
    <w:p w:rsidR="00C84DB9" w:rsidRPr="00C84DB9" w:rsidRDefault="00C84DB9" w:rsidP="00C84DB9">
      <w:pPr>
        <w:numPr>
          <w:ilvl w:val="0"/>
          <w:numId w:val="58"/>
        </w:numPr>
        <w:autoSpaceDE w:val="0"/>
        <w:autoSpaceDN w:val="0"/>
        <w:adjustRightInd w:val="0"/>
        <w:spacing w:after="120"/>
        <w:ind w:left="426" w:hanging="426"/>
        <w:rPr>
          <w:rFonts w:cs="Arial"/>
          <w:i/>
          <w:szCs w:val="22"/>
        </w:rPr>
      </w:pPr>
      <w:r w:rsidRPr="00C84DB9">
        <w:rPr>
          <w:rFonts w:cs="Arial"/>
          <w:i/>
          <w:szCs w:val="22"/>
        </w:rPr>
        <w:t xml:space="preserve">Can the need to work at height be avoided </w:t>
      </w:r>
      <w:r>
        <w:rPr>
          <w:rFonts w:cs="Arial"/>
          <w:i/>
          <w:szCs w:val="22"/>
        </w:rPr>
        <w:t>to eliminate the risk of a fall</w:t>
      </w:r>
      <w:r w:rsidRPr="00C84DB9">
        <w:rPr>
          <w:rFonts w:cs="Arial"/>
          <w:i/>
          <w:szCs w:val="22"/>
        </w:rPr>
        <w:t>?</w:t>
      </w:r>
    </w:p>
    <w:p w:rsidR="00C117DC" w:rsidRDefault="003B7B76" w:rsidP="00192200">
      <w:pPr>
        <w:pStyle w:val="bullets1"/>
      </w:pPr>
      <w:r>
        <w:t>C</w:t>
      </w:r>
      <w:r w:rsidR="004E7ED6">
        <w:t xml:space="preserve">arry out </w:t>
      </w:r>
      <w:r w:rsidR="001C4DCE" w:rsidRPr="00C117DC">
        <w:t>any work that involves the risk of a fall on the ground</w:t>
      </w:r>
    </w:p>
    <w:p w:rsidR="00C84DB9" w:rsidRPr="00C84DB9" w:rsidRDefault="00C84DB9" w:rsidP="00C84DB9">
      <w:pPr>
        <w:numPr>
          <w:ilvl w:val="0"/>
          <w:numId w:val="58"/>
        </w:numPr>
        <w:autoSpaceDE w:val="0"/>
        <w:autoSpaceDN w:val="0"/>
        <w:adjustRightInd w:val="0"/>
        <w:spacing w:after="120"/>
        <w:ind w:left="426" w:hanging="426"/>
        <w:rPr>
          <w:rFonts w:cs="Arial"/>
          <w:i/>
          <w:szCs w:val="22"/>
        </w:rPr>
      </w:pPr>
      <w:r w:rsidRPr="00C84DB9">
        <w:rPr>
          <w:rFonts w:cs="Arial"/>
          <w:i/>
          <w:szCs w:val="22"/>
        </w:rPr>
        <w:t>Can the fall be prevented by working on solid construction?</w:t>
      </w:r>
    </w:p>
    <w:p w:rsidR="003B7B76" w:rsidRDefault="003B7B76" w:rsidP="00192200">
      <w:pPr>
        <w:pStyle w:val="bullets1"/>
      </w:pPr>
      <w:r>
        <w:t>A building or structure that is used as an existing place of work and includes safe access and egress from which there is no risk of a fall from one level to another, for example properly constructed stairs with fixed handrails, flat roofs with a parapet or permanently installed guard</w:t>
      </w:r>
      <w:r w:rsidR="00216F61">
        <w:t xml:space="preserve"> </w:t>
      </w:r>
      <w:r>
        <w:t>rails around the edges.</w:t>
      </w:r>
    </w:p>
    <w:p w:rsidR="00C84DB9" w:rsidRPr="00C84DB9" w:rsidRDefault="00C84DB9" w:rsidP="00C84DB9">
      <w:pPr>
        <w:rPr>
          <w:rFonts w:cs="Arial"/>
          <w:color w:val="000000"/>
          <w:szCs w:val="22"/>
        </w:rPr>
      </w:pPr>
      <w:r w:rsidRPr="00C84DB9">
        <w:rPr>
          <w:rFonts w:cs="Arial"/>
          <w:color w:val="000000"/>
          <w:szCs w:val="22"/>
        </w:rPr>
        <w:t xml:space="preserve">It is usually not necessary to implement additional control measures to manage the risk of falls </w:t>
      </w:r>
      <w:r w:rsidR="00EF572C">
        <w:rPr>
          <w:rFonts w:cs="Arial"/>
          <w:color w:val="000000"/>
          <w:szCs w:val="22"/>
        </w:rPr>
        <w:br/>
      </w:r>
      <w:r w:rsidRPr="00C84DB9">
        <w:rPr>
          <w:rFonts w:cs="Arial"/>
          <w:color w:val="000000"/>
          <w:szCs w:val="22"/>
        </w:rPr>
        <w:t>for workplaces in buildings that already comply with the requirements of the National Construction Code of Australia, for example in relation to stairs, mezzanines and balconies.</w:t>
      </w:r>
    </w:p>
    <w:p w:rsidR="0016719C" w:rsidRPr="00C84DB9" w:rsidRDefault="00C84DB9" w:rsidP="00F16502">
      <w:pPr>
        <w:numPr>
          <w:ilvl w:val="0"/>
          <w:numId w:val="58"/>
        </w:numPr>
        <w:autoSpaceDE w:val="0"/>
        <w:autoSpaceDN w:val="0"/>
        <w:adjustRightInd w:val="0"/>
        <w:spacing w:after="120"/>
        <w:ind w:left="426" w:hanging="426"/>
        <w:rPr>
          <w:rFonts w:cs="Arial"/>
          <w:color w:val="000000"/>
          <w:szCs w:val="22"/>
        </w:rPr>
      </w:pPr>
      <w:r w:rsidRPr="00C84DB9">
        <w:rPr>
          <w:rFonts w:cs="Arial"/>
          <w:i/>
          <w:szCs w:val="22"/>
        </w:rPr>
        <w:t>Can the risk of a fall be minimised by</w:t>
      </w:r>
      <w:r>
        <w:rPr>
          <w:rFonts w:cs="Arial"/>
          <w:i/>
          <w:szCs w:val="22"/>
        </w:rPr>
        <w:t xml:space="preserve"> providing and maintaining a safe system of work, including</w:t>
      </w:r>
      <w:r w:rsidRPr="00C84DB9">
        <w:rPr>
          <w:rFonts w:cs="Arial"/>
          <w:i/>
          <w:szCs w:val="22"/>
        </w:rPr>
        <w:t>:</w:t>
      </w:r>
    </w:p>
    <w:p w:rsidR="0016719C" w:rsidRDefault="00C117DC" w:rsidP="00192200">
      <w:pPr>
        <w:pStyle w:val="bullets1"/>
      </w:pPr>
      <w:r>
        <w:t>p</w:t>
      </w:r>
      <w:r w:rsidR="0016719C">
        <w:t xml:space="preserve">roviding a fall prevention device </w:t>
      </w:r>
      <w:r w:rsidR="001C47F7">
        <w:t xml:space="preserve">(for example, installing guard rails) </w:t>
      </w:r>
      <w:r w:rsidR="0016719C">
        <w:t>if it is reasonably practicable to do so</w:t>
      </w:r>
      <w:r w:rsidR="005B35C8">
        <w:t>, or</w:t>
      </w:r>
    </w:p>
    <w:p w:rsidR="0016719C" w:rsidRDefault="00C117DC" w:rsidP="00192200">
      <w:pPr>
        <w:pStyle w:val="bullets1"/>
      </w:pPr>
      <w:r>
        <w:t>p</w:t>
      </w:r>
      <w:r w:rsidR="0016719C">
        <w:t>roviding a work positioning system</w:t>
      </w:r>
      <w:r>
        <w:t xml:space="preserve"> </w:t>
      </w:r>
      <w:r w:rsidR="001C47F7">
        <w:t xml:space="preserve">(for example, an industrial rope access system) </w:t>
      </w:r>
      <w:r w:rsidR="00E53EC4">
        <w:br/>
      </w:r>
      <w:r>
        <w:t>if it is not reasonably practicable to provide a fall prevention device, or</w:t>
      </w:r>
    </w:p>
    <w:p w:rsidR="00C117DC" w:rsidRPr="00C84DB9" w:rsidRDefault="00C117DC" w:rsidP="00192200">
      <w:pPr>
        <w:pStyle w:val="bullets1"/>
      </w:pPr>
      <w:r w:rsidRPr="00C84DB9">
        <w:t>providing a fall</w:t>
      </w:r>
      <w:r w:rsidR="00216F61">
        <w:t>-</w:t>
      </w:r>
      <w:r w:rsidRPr="00C84DB9">
        <w:t>arrest system</w:t>
      </w:r>
      <w:r w:rsidR="00216F61">
        <w:t>,</w:t>
      </w:r>
      <w:r w:rsidRPr="00C84DB9">
        <w:t xml:space="preserve"> so far as is reasonably practicable, if it is not reasonably practicable to provide a fall prevention device or a work positioning system.</w:t>
      </w:r>
    </w:p>
    <w:p w:rsidR="008339F9" w:rsidRPr="00243B61" w:rsidRDefault="008339F9" w:rsidP="00C84DB9">
      <w:pPr>
        <w:autoSpaceDE w:val="0"/>
        <w:autoSpaceDN w:val="0"/>
        <w:adjustRightInd w:val="0"/>
        <w:spacing w:after="120"/>
        <w:rPr>
          <w:rFonts w:cs="Arial"/>
          <w:szCs w:val="22"/>
        </w:rPr>
      </w:pPr>
      <w:r w:rsidRPr="00243B61">
        <w:rPr>
          <w:rFonts w:cs="Arial"/>
          <w:szCs w:val="22"/>
        </w:rPr>
        <w:t xml:space="preserve">In some cases a combination of control measures may be </w:t>
      </w:r>
      <w:r>
        <w:rPr>
          <w:rFonts w:cs="Arial"/>
          <w:szCs w:val="22"/>
        </w:rPr>
        <w:t>necessary</w:t>
      </w:r>
      <w:r w:rsidRPr="00243B61">
        <w:rPr>
          <w:rFonts w:cs="Arial"/>
          <w:szCs w:val="22"/>
        </w:rPr>
        <w:t xml:space="preserve">, for example using </w:t>
      </w:r>
      <w:r w:rsidR="00964462">
        <w:rPr>
          <w:rFonts w:cs="Arial"/>
          <w:szCs w:val="22"/>
        </w:rPr>
        <w:t xml:space="preserve">a </w:t>
      </w:r>
      <w:r w:rsidRPr="00243B61">
        <w:rPr>
          <w:rFonts w:cs="Arial"/>
          <w:szCs w:val="22"/>
        </w:rPr>
        <w:t>safety harness while working from an elevating work platform.</w:t>
      </w:r>
    </w:p>
    <w:p w:rsidR="00C84DB9" w:rsidRDefault="00C84DB9" w:rsidP="00C84DB9">
      <w:pPr>
        <w:autoSpaceDE w:val="0"/>
        <w:autoSpaceDN w:val="0"/>
        <w:adjustRightInd w:val="0"/>
        <w:rPr>
          <w:rFonts w:cs="Arial"/>
          <w:szCs w:val="22"/>
        </w:rPr>
      </w:pPr>
      <w:r>
        <w:rPr>
          <w:rFonts w:cs="Arial"/>
          <w:szCs w:val="22"/>
        </w:rPr>
        <w:t xml:space="preserve">Control measures are needed where there is a risk of injury irrespective of fall height. For low </w:t>
      </w:r>
      <w:r w:rsidR="00EF572C">
        <w:rPr>
          <w:rFonts w:cs="Arial"/>
          <w:szCs w:val="22"/>
        </w:rPr>
        <w:br/>
      </w:r>
      <w:r>
        <w:rPr>
          <w:rFonts w:cs="Arial"/>
          <w:szCs w:val="22"/>
        </w:rPr>
        <w:t xml:space="preserve">falls, you should assess the risk and provide reasonably practicable measures that reflect the risk. </w:t>
      </w:r>
      <w:r w:rsidR="00EF572C">
        <w:rPr>
          <w:rFonts w:cs="Arial"/>
          <w:szCs w:val="22"/>
        </w:rPr>
        <w:br/>
      </w:r>
      <w:r>
        <w:rPr>
          <w:rFonts w:cs="Arial"/>
          <w:szCs w:val="22"/>
        </w:rPr>
        <w:t xml:space="preserve">For example, there may be </w:t>
      </w:r>
      <w:r w:rsidR="00216F61">
        <w:rPr>
          <w:rFonts w:cs="Arial"/>
          <w:szCs w:val="22"/>
        </w:rPr>
        <w:t xml:space="preserve">a </w:t>
      </w:r>
      <w:r>
        <w:rPr>
          <w:rFonts w:cs="Arial"/>
          <w:szCs w:val="22"/>
        </w:rPr>
        <w:t xml:space="preserve">risk of injury to workers standing on a narrow 1.7 metre high platform next to a production line where they have to work with their back to the open edge or where there is a risk of falling onto an uneven surface with sharp edges or protrusions. In this situation it may be reasonably practicable to install a guard rail along the edge of the platform. </w:t>
      </w:r>
    </w:p>
    <w:p w:rsidR="00C84DB9" w:rsidRDefault="00C84DB9" w:rsidP="00C84DB9">
      <w:pPr>
        <w:autoSpaceDE w:val="0"/>
        <w:autoSpaceDN w:val="0"/>
        <w:adjustRightInd w:val="0"/>
        <w:spacing w:after="120"/>
        <w:rPr>
          <w:rFonts w:cs="Arial"/>
          <w:szCs w:val="22"/>
        </w:rPr>
      </w:pPr>
      <w:r>
        <w:rPr>
          <w:rFonts w:cs="Arial"/>
          <w:szCs w:val="22"/>
        </w:rPr>
        <w:t>Sometimes it may not be reasonably practicable to provide guard</w:t>
      </w:r>
      <w:r w:rsidR="00216F61">
        <w:rPr>
          <w:rFonts w:cs="Arial"/>
          <w:szCs w:val="22"/>
        </w:rPr>
        <w:t xml:space="preserve"> </w:t>
      </w:r>
      <w:r>
        <w:rPr>
          <w:rFonts w:cs="Arial"/>
          <w:szCs w:val="22"/>
        </w:rPr>
        <w:t xml:space="preserve">rails, for example at the edges </w:t>
      </w:r>
      <w:r w:rsidR="00EF572C">
        <w:rPr>
          <w:rFonts w:cs="Arial"/>
          <w:szCs w:val="22"/>
        </w:rPr>
        <w:br/>
      </w:r>
      <w:r>
        <w:rPr>
          <w:rFonts w:cs="Arial"/>
          <w:szCs w:val="22"/>
        </w:rPr>
        <w:t xml:space="preserve">of railway platforms or vehicle inspection pits. Other safe systems of work to provide adequate protection should be implemented, for example brightly painted lines to designate edges.  </w:t>
      </w:r>
    </w:p>
    <w:p w:rsidR="00C84DB9" w:rsidRDefault="005B35C8" w:rsidP="005B35C8">
      <w:pPr>
        <w:autoSpaceDE w:val="0"/>
        <w:autoSpaceDN w:val="0"/>
        <w:adjustRightInd w:val="0"/>
        <w:spacing w:after="120"/>
        <w:rPr>
          <w:rFonts w:cs="Arial"/>
          <w:szCs w:val="22"/>
        </w:rPr>
      </w:pPr>
      <w:r>
        <w:rPr>
          <w:rFonts w:cs="Arial"/>
          <w:szCs w:val="22"/>
        </w:rPr>
        <w:t>W</w:t>
      </w:r>
      <w:r w:rsidR="00C84DB9">
        <w:rPr>
          <w:rFonts w:cs="Arial"/>
          <w:szCs w:val="22"/>
        </w:rPr>
        <w:t>ork of long duration and higher frequency</w:t>
      </w:r>
      <w:r>
        <w:rPr>
          <w:rFonts w:cs="Arial"/>
          <w:szCs w:val="22"/>
        </w:rPr>
        <w:t xml:space="preserve"> will usually require </w:t>
      </w:r>
      <w:r w:rsidR="00C84DB9">
        <w:rPr>
          <w:rFonts w:cs="Arial"/>
          <w:szCs w:val="22"/>
        </w:rPr>
        <w:t xml:space="preserve">control measures higher up the hierarchy </w:t>
      </w:r>
      <w:r>
        <w:rPr>
          <w:rFonts w:cs="Arial"/>
          <w:szCs w:val="22"/>
        </w:rPr>
        <w:t>to provide adequate protection</w:t>
      </w:r>
      <w:r w:rsidR="00C84DB9">
        <w:rPr>
          <w:rFonts w:cs="Arial"/>
          <w:szCs w:val="22"/>
        </w:rPr>
        <w:t xml:space="preserve">, for example using a mobile scaffold instead of a ladder. </w:t>
      </w:r>
    </w:p>
    <w:p w:rsidR="00747E3E" w:rsidRDefault="00747E3E" w:rsidP="00747E3E">
      <w:pPr>
        <w:autoSpaceDE w:val="0"/>
        <w:autoSpaceDN w:val="0"/>
        <w:adjustRightInd w:val="0"/>
        <w:spacing w:after="120"/>
        <w:rPr>
          <w:rFonts w:cs="Arial"/>
          <w:szCs w:val="22"/>
        </w:rPr>
      </w:pPr>
      <w:r w:rsidRPr="00243B61">
        <w:rPr>
          <w:rFonts w:cs="Arial"/>
          <w:szCs w:val="22"/>
        </w:rPr>
        <w:t>You should also ensure that the control measures you select do not create new hazards, for example electrical</w:t>
      </w:r>
      <w:r>
        <w:rPr>
          <w:rFonts w:cs="Arial"/>
          <w:szCs w:val="22"/>
        </w:rPr>
        <w:t xml:space="preserve"> risks</w:t>
      </w:r>
      <w:r w:rsidRPr="00243B61">
        <w:rPr>
          <w:rFonts w:cs="Arial"/>
          <w:szCs w:val="22"/>
        </w:rPr>
        <w:t xml:space="preserve"> from contact with overhead power lines or crushing and entanglement </w:t>
      </w:r>
      <w:r w:rsidR="00EF572C">
        <w:rPr>
          <w:rFonts w:cs="Arial"/>
          <w:szCs w:val="22"/>
        </w:rPr>
        <w:br/>
      </w:r>
      <w:r w:rsidRPr="00243B61">
        <w:rPr>
          <w:rFonts w:cs="Arial"/>
          <w:szCs w:val="22"/>
        </w:rPr>
        <w:t>from plant</w:t>
      </w:r>
      <w:r w:rsidR="00216F61">
        <w:rPr>
          <w:rFonts w:cs="Arial"/>
          <w:szCs w:val="22"/>
        </w:rPr>
        <w:t xml:space="preserve"> such as</w:t>
      </w:r>
      <w:r w:rsidRPr="00243B61">
        <w:rPr>
          <w:rFonts w:cs="Arial"/>
          <w:szCs w:val="22"/>
        </w:rPr>
        <w:t xml:space="preserve"> elevating work platforms.</w:t>
      </w:r>
    </w:p>
    <w:p w:rsidR="00517604" w:rsidRDefault="00517604" w:rsidP="00192200">
      <w:pPr>
        <w:pStyle w:val="Heading3"/>
      </w:pPr>
      <w:r w:rsidRPr="00747E3E">
        <w:lastRenderedPageBreak/>
        <w:t xml:space="preserve">Implementing </w:t>
      </w:r>
      <w:r w:rsidR="0061261A">
        <w:t xml:space="preserve">and maintaining </w:t>
      </w:r>
      <w:r w:rsidRPr="00747E3E">
        <w:t>control measures</w:t>
      </w:r>
    </w:p>
    <w:p w:rsidR="00325746" w:rsidRPr="00325746" w:rsidRDefault="00D65F67" w:rsidP="00192200">
      <w:pPr>
        <w:pStyle w:val="greybox"/>
      </w:pPr>
      <w:r>
        <w:rPr>
          <w:b/>
        </w:rPr>
        <w:t>Regulation</w:t>
      </w:r>
      <w:r w:rsidR="002D688D" w:rsidRPr="002D688D">
        <w:rPr>
          <w:b/>
        </w:rPr>
        <w:t xml:space="preserve"> 37</w:t>
      </w:r>
      <w:r w:rsidR="002D688D">
        <w:t xml:space="preserve"> </w:t>
      </w:r>
      <w:r w:rsidR="00325746">
        <w:t xml:space="preserve">You must ensure that the control measures you implement remain effective. </w:t>
      </w:r>
      <w:r w:rsidR="00EF572C">
        <w:br/>
      </w:r>
      <w:r w:rsidR="00325746">
        <w:t xml:space="preserve">This includes checking that the control measures </w:t>
      </w:r>
      <w:r w:rsidR="002D688D">
        <w:t>are fit for purpose;</w:t>
      </w:r>
      <w:r w:rsidR="00325746">
        <w:t xml:space="preserve"> suitable for the </w:t>
      </w:r>
      <w:r w:rsidR="002D688D">
        <w:t xml:space="preserve">nature </w:t>
      </w:r>
      <w:r w:rsidR="00EF572C">
        <w:br/>
      </w:r>
      <w:r w:rsidR="002D688D">
        <w:t>and duration of the work;</w:t>
      </w:r>
      <w:r w:rsidR="00325746">
        <w:t xml:space="preserve"> are installed and used correctly.</w:t>
      </w:r>
    </w:p>
    <w:p w:rsidR="00517604" w:rsidRPr="005643CC" w:rsidRDefault="00517604" w:rsidP="00517604">
      <w:pPr>
        <w:autoSpaceDE w:val="0"/>
        <w:autoSpaceDN w:val="0"/>
        <w:adjustRightInd w:val="0"/>
        <w:rPr>
          <w:rFonts w:cs="Arial"/>
          <w:szCs w:val="22"/>
        </w:rPr>
      </w:pPr>
      <w:r w:rsidRPr="005643CC">
        <w:rPr>
          <w:rFonts w:cs="Arial"/>
          <w:szCs w:val="22"/>
        </w:rPr>
        <w:t xml:space="preserve">To allow </w:t>
      </w:r>
      <w:r>
        <w:rPr>
          <w:rFonts w:cs="Arial"/>
          <w:szCs w:val="22"/>
        </w:rPr>
        <w:t>the</w:t>
      </w:r>
      <w:r w:rsidRPr="005643CC">
        <w:rPr>
          <w:rFonts w:cs="Arial"/>
          <w:szCs w:val="22"/>
        </w:rPr>
        <w:t xml:space="preserve"> chosen control measures to operate effectively,</w:t>
      </w:r>
      <w:r w:rsidR="008051F5">
        <w:rPr>
          <w:rFonts w:cs="Arial"/>
          <w:szCs w:val="22"/>
        </w:rPr>
        <w:t xml:space="preserve"> you should</w:t>
      </w:r>
      <w:r w:rsidRPr="005643CC">
        <w:rPr>
          <w:rFonts w:cs="Arial"/>
          <w:szCs w:val="22"/>
        </w:rPr>
        <w:t>:</w:t>
      </w:r>
    </w:p>
    <w:p w:rsidR="002D688D" w:rsidRDefault="00216F61" w:rsidP="00192200">
      <w:pPr>
        <w:pStyle w:val="bullets1"/>
      </w:pPr>
      <w:r>
        <w:rPr>
          <w:i/>
        </w:rPr>
        <w:t>d</w:t>
      </w:r>
      <w:r w:rsidR="00517604" w:rsidRPr="00243B61">
        <w:rPr>
          <w:i/>
        </w:rPr>
        <w:t>evelop work procedures</w:t>
      </w:r>
      <w:r w:rsidR="002D688D">
        <w:t xml:space="preserve"> on how to</w:t>
      </w:r>
      <w:r w:rsidR="00517604" w:rsidRPr="00243B61">
        <w:t xml:space="preserve"> correct</w:t>
      </w:r>
      <w:r w:rsidR="002D688D">
        <w:t>ly install</w:t>
      </w:r>
      <w:r w:rsidR="00517604" w:rsidRPr="00243B61">
        <w:t xml:space="preserve">, use and </w:t>
      </w:r>
      <w:r w:rsidR="002D688D">
        <w:t>maintain</w:t>
      </w:r>
      <w:r w:rsidR="00527D24">
        <w:t xml:space="preserve"> </w:t>
      </w:r>
      <w:r w:rsidR="008051F5">
        <w:t>the control measure</w:t>
      </w:r>
      <w:r w:rsidR="002D688D">
        <w:t>.</w:t>
      </w:r>
      <w:r w:rsidR="00517604" w:rsidRPr="00243B61">
        <w:t xml:space="preserve"> </w:t>
      </w:r>
      <w:r w:rsidR="002D688D" w:rsidRPr="00243B61">
        <w:t xml:space="preserve">The </w:t>
      </w:r>
      <w:r w:rsidR="002D688D">
        <w:t>procedures</w:t>
      </w:r>
      <w:r w:rsidR="002D688D" w:rsidRPr="00243B61">
        <w:t xml:space="preserve"> should include a planned program of inspections and maintenance for the control measures. The inspection regime should include details of:</w:t>
      </w:r>
    </w:p>
    <w:p w:rsidR="002D688D" w:rsidRPr="00243B61" w:rsidRDefault="002D688D" w:rsidP="00192200">
      <w:pPr>
        <w:pStyle w:val="bullets1"/>
      </w:pPr>
      <w:r w:rsidRPr="00243B61">
        <w:t>the equipment to be inspected (including its unique identification)</w:t>
      </w:r>
    </w:p>
    <w:p w:rsidR="002D688D" w:rsidRPr="00243B61" w:rsidRDefault="002D688D" w:rsidP="00192200">
      <w:pPr>
        <w:pStyle w:val="bullets1"/>
      </w:pPr>
      <w:r w:rsidRPr="00243B61">
        <w:t>the frequency and type of inspection (pre-use checks, detailed inspections)</w:t>
      </w:r>
    </w:p>
    <w:p w:rsidR="002D688D" w:rsidRPr="00243B61" w:rsidRDefault="002D688D" w:rsidP="00192200">
      <w:pPr>
        <w:pStyle w:val="bullets1"/>
      </w:pPr>
      <w:r w:rsidRPr="00243B61">
        <w:t>action to be taken on finding defective equipment</w:t>
      </w:r>
    </w:p>
    <w:p w:rsidR="002D688D" w:rsidRPr="00243B61" w:rsidRDefault="002D688D" w:rsidP="00192200">
      <w:pPr>
        <w:pStyle w:val="bullets1"/>
      </w:pPr>
      <w:r w:rsidRPr="00243B61">
        <w:t>means of recording the inspections</w:t>
      </w:r>
    </w:p>
    <w:p w:rsidR="002D688D" w:rsidRPr="00243B61" w:rsidRDefault="002D688D" w:rsidP="00192200">
      <w:pPr>
        <w:pStyle w:val="bullets1"/>
      </w:pPr>
      <w:r w:rsidRPr="00243B61">
        <w:t>training of users</w:t>
      </w:r>
    </w:p>
    <w:p w:rsidR="002D688D" w:rsidRPr="00243B61" w:rsidRDefault="002D688D" w:rsidP="00192200">
      <w:pPr>
        <w:pStyle w:val="bullets1"/>
      </w:pPr>
      <w:r w:rsidRPr="00243B61">
        <w:t>the system of monitoring the inspection regime to verify that inspections are carried out appropriately.</w:t>
      </w:r>
    </w:p>
    <w:p w:rsidR="00517604" w:rsidRPr="002D688D" w:rsidRDefault="002D688D" w:rsidP="002D688D">
      <w:pPr>
        <w:autoSpaceDE w:val="0"/>
        <w:autoSpaceDN w:val="0"/>
        <w:adjustRightInd w:val="0"/>
        <w:spacing w:after="120"/>
        <w:rPr>
          <w:sz w:val="28"/>
          <w:szCs w:val="28"/>
        </w:rPr>
      </w:pPr>
      <w:r>
        <w:t>T</w:t>
      </w:r>
      <w:r w:rsidRPr="00243B61">
        <w:t xml:space="preserve">he manufacturer and/or supplier of the equipment </w:t>
      </w:r>
      <w:r>
        <w:t xml:space="preserve">should be consulted </w:t>
      </w:r>
      <w:r w:rsidRPr="00243B61">
        <w:t xml:space="preserve">for any product specific requirements. If any signs of wear or weakness are found during the inspection, the components </w:t>
      </w:r>
      <w:r w:rsidR="00E53EC4">
        <w:br/>
      </w:r>
      <w:r w:rsidRPr="00243B61">
        <w:t xml:space="preserve">or means of attachment </w:t>
      </w:r>
      <w:r>
        <w:t>must be</w:t>
      </w:r>
      <w:r w:rsidRPr="00243B61">
        <w:t xml:space="preserve"> withdrawn from use until they are replaced with properly functioning components. </w:t>
      </w:r>
    </w:p>
    <w:p w:rsidR="00517604" w:rsidRDefault="00216F61" w:rsidP="00192200">
      <w:pPr>
        <w:pStyle w:val="bullets1"/>
      </w:pPr>
      <w:r>
        <w:rPr>
          <w:i/>
        </w:rPr>
        <w:t>p</w:t>
      </w:r>
      <w:r w:rsidR="00517604" w:rsidRPr="00243B61">
        <w:rPr>
          <w:i/>
        </w:rPr>
        <w:t xml:space="preserve">rovide information, training and instruction </w:t>
      </w:r>
      <w:r w:rsidR="00517604" w:rsidRPr="00243B61">
        <w:rPr>
          <w:lang w:val="en-GB"/>
        </w:rPr>
        <w:t>to workers, including procedures for</w:t>
      </w:r>
      <w:r w:rsidR="00517604" w:rsidRPr="00243B61">
        <w:t xml:space="preserve"> emergency and rescue. You should also cover: </w:t>
      </w:r>
    </w:p>
    <w:p w:rsidR="00517604" w:rsidRPr="00517604" w:rsidRDefault="00517604" w:rsidP="00192200">
      <w:pPr>
        <w:numPr>
          <w:ilvl w:val="1"/>
          <w:numId w:val="45"/>
        </w:numPr>
        <w:autoSpaceDE w:val="0"/>
        <w:autoSpaceDN w:val="0"/>
        <w:adjustRightInd w:val="0"/>
        <w:ind w:left="680" w:hanging="340"/>
        <w:rPr>
          <w:rFonts w:cs="Arial"/>
          <w:szCs w:val="22"/>
        </w:rPr>
      </w:pPr>
      <w:r w:rsidRPr="00517604">
        <w:rPr>
          <w:rFonts w:cs="Arial"/>
          <w:szCs w:val="22"/>
        </w:rPr>
        <w:t xml:space="preserve">the type of control measures used to prevent falls </w:t>
      </w:r>
    </w:p>
    <w:p w:rsidR="00517604" w:rsidRPr="00A053CD" w:rsidRDefault="00517604" w:rsidP="00192200">
      <w:pPr>
        <w:numPr>
          <w:ilvl w:val="1"/>
          <w:numId w:val="45"/>
        </w:numPr>
        <w:autoSpaceDE w:val="0"/>
        <w:autoSpaceDN w:val="0"/>
        <w:adjustRightInd w:val="0"/>
        <w:ind w:left="680" w:hanging="340"/>
        <w:rPr>
          <w:rFonts w:cs="Arial"/>
          <w:szCs w:val="22"/>
        </w:rPr>
      </w:pPr>
      <w:r w:rsidRPr="00243B61">
        <w:rPr>
          <w:rFonts w:cs="Arial"/>
          <w:szCs w:val="22"/>
        </w:rPr>
        <w:t>procedures for reporting fall hazards and incidents</w:t>
      </w:r>
    </w:p>
    <w:p w:rsidR="00517604" w:rsidRPr="00243B61" w:rsidRDefault="00517604" w:rsidP="00192200">
      <w:pPr>
        <w:numPr>
          <w:ilvl w:val="1"/>
          <w:numId w:val="45"/>
        </w:numPr>
        <w:autoSpaceDE w:val="0"/>
        <w:autoSpaceDN w:val="0"/>
        <w:adjustRightInd w:val="0"/>
        <w:ind w:left="680" w:hanging="340"/>
        <w:rPr>
          <w:rFonts w:cs="Arial"/>
          <w:szCs w:val="22"/>
        </w:rPr>
      </w:pPr>
      <w:r w:rsidRPr="00243B61">
        <w:rPr>
          <w:rFonts w:cs="Arial"/>
          <w:szCs w:val="22"/>
        </w:rPr>
        <w:t xml:space="preserve">the correct selection, fitting, use, care, inspection, maintenance and storage </w:t>
      </w:r>
      <w:r w:rsidR="00EF572C">
        <w:rPr>
          <w:rFonts w:cs="Arial"/>
          <w:szCs w:val="22"/>
        </w:rPr>
        <w:br/>
      </w:r>
      <w:r w:rsidRPr="00243B61">
        <w:rPr>
          <w:rFonts w:cs="Arial"/>
          <w:szCs w:val="22"/>
        </w:rPr>
        <w:t>of fall</w:t>
      </w:r>
      <w:r w:rsidR="00216F61">
        <w:rPr>
          <w:rFonts w:cs="Arial"/>
          <w:szCs w:val="22"/>
        </w:rPr>
        <w:t>-</w:t>
      </w:r>
      <w:r w:rsidRPr="00243B61">
        <w:rPr>
          <w:rFonts w:cs="Arial"/>
          <w:szCs w:val="22"/>
        </w:rPr>
        <w:t xml:space="preserve">arrest and restraint equipment </w:t>
      </w:r>
    </w:p>
    <w:p w:rsidR="00517604" w:rsidRPr="00243B61" w:rsidRDefault="00517604" w:rsidP="00192200">
      <w:pPr>
        <w:numPr>
          <w:ilvl w:val="1"/>
          <w:numId w:val="45"/>
        </w:numPr>
        <w:autoSpaceDE w:val="0"/>
        <w:autoSpaceDN w:val="0"/>
        <w:adjustRightInd w:val="0"/>
        <w:ind w:left="680" w:hanging="340"/>
        <w:rPr>
          <w:rFonts w:cs="Arial"/>
          <w:szCs w:val="22"/>
        </w:rPr>
      </w:pPr>
      <w:r w:rsidRPr="00243B61">
        <w:rPr>
          <w:rFonts w:cs="Arial"/>
          <w:szCs w:val="22"/>
        </w:rPr>
        <w:t xml:space="preserve">the correct use of tools and equipment used in the work (for example, using </w:t>
      </w:r>
      <w:r w:rsidR="00EF572C">
        <w:rPr>
          <w:rFonts w:cs="Arial"/>
          <w:szCs w:val="22"/>
        </w:rPr>
        <w:br/>
      </w:r>
      <w:r w:rsidRPr="00243B61">
        <w:rPr>
          <w:rFonts w:cs="Arial"/>
          <w:szCs w:val="22"/>
        </w:rPr>
        <w:t>a tool belt instead of carrying tools)</w:t>
      </w:r>
    </w:p>
    <w:p w:rsidR="00517604" w:rsidRPr="00243B61" w:rsidRDefault="00517604" w:rsidP="00192200">
      <w:pPr>
        <w:numPr>
          <w:ilvl w:val="1"/>
          <w:numId w:val="45"/>
        </w:numPr>
        <w:autoSpaceDE w:val="0"/>
        <w:autoSpaceDN w:val="0"/>
        <w:adjustRightInd w:val="0"/>
        <w:ind w:left="680" w:hanging="340"/>
        <w:rPr>
          <w:rFonts w:cs="Arial"/>
          <w:szCs w:val="22"/>
        </w:rPr>
      </w:pPr>
      <w:r w:rsidRPr="00243B61">
        <w:rPr>
          <w:rFonts w:cs="Arial"/>
          <w:szCs w:val="22"/>
        </w:rPr>
        <w:t>control measures for other potential hazards (for example, electric</w:t>
      </w:r>
      <w:r w:rsidR="001C47F7">
        <w:rPr>
          <w:rFonts w:cs="Arial"/>
          <w:szCs w:val="22"/>
        </w:rPr>
        <w:t>al hazards</w:t>
      </w:r>
      <w:r w:rsidRPr="00243B61">
        <w:rPr>
          <w:rFonts w:cs="Arial"/>
          <w:szCs w:val="22"/>
        </w:rPr>
        <w:t>).</w:t>
      </w:r>
    </w:p>
    <w:p w:rsidR="00517604" w:rsidRPr="00243B61" w:rsidRDefault="00216F61" w:rsidP="00192200">
      <w:pPr>
        <w:pStyle w:val="bullets1"/>
      </w:pPr>
      <w:r>
        <w:rPr>
          <w:i/>
          <w:lang w:val="en-GB"/>
        </w:rPr>
        <w:t>p</w:t>
      </w:r>
      <w:r w:rsidR="00517604" w:rsidRPr="00243B61">
        <w:rPr>
          <w:i/>
          <w:lang w:val="en-GB"/>
        </w:rPr>
        <w:t>rovide supervision</w:t>
      </w:r>
      <w:r w:rsidR="00517604" w:rsidRPr="00243B61">
        <w:rPr>
          <w:lang w:val="en-GB"/>
        </w:rPr>
        <w:t xml:space="preserve"> by ensuring that workers exposed to a risk of a fall are adequately supervised by a competent person, especially if they are undergoing training or are unfamiliar with the working environment.</w:t>
      </w:r>
      <w:r w:rsidR="00D3695B">
        <w:rPr>
          <w:lang w:val="en-GB"/>
        </w:rPr>
        <w:t xml:space="preserve"> C</w:t>
      </w:r>
      <w:r w:rsidR="00517604" w:rsidRPr="00243B61">
        <w:t>heck that:</w:t>
      </w:r>
    </w:p>
    <w:p w:rsidR="00517604" w:rsidRPr="00243B61" w:rsidRDefault="00517604" w:rsidP="00192200">
      <w:pPr>
        <w:numPr>
          <w:ilvl w:val="1"/>
          <w:numId w:val="46"/>
        </w:numPr>
        <w:autoSpaceDE w:val="0"/>
        <w:autoSpaceDN w:val="0"/>
        <w:adjustRightInd w:val="0"/>
        <w:ind w:left="680" w:hanging="340"/>
        <w:rPr>
          <w:rFonts w:cs="Arial"/>
          <w:szCs w:val="22"/>
        </w:rPr>
      </w:pPr>
      <w:r w:rsidRPr="00243B61">
        <w:rPr>
          <w:rFonts w:cs="Arial"/>
          <w:szCs w:val="22"/>
        </w:rPr>
        <w:t xml:space="preserve">only workers who have received training and instruction in relation to the system </w:t>
      </w:r>
      <w:r w:rsidR="00EF572C">
        <w:rPr>
          <w:rFonts w:cs="Arial"/>
          <w:szCs w:val="22"/>
        </w:rPr>
        <w:br/>
      </w:r>
      <w:r w:rsidRPr="00243B61">
        <w:rPr>
          <w:rFonts w:cs="Arial"/>
          <w:szCs w:val="22"/>
        </w:rPr>
        <w:t xml:space="preserve">of work are authorised to carry out the work </w:t>
      </w:r>
    </w:p>
    <w:p w:rsidR="00517604" w:rsidRDefault="00517604" w:rsidP="00192200">
      <w:pPr>
        <w:numPr>
          <w:ilvl w:val="1"/>
          <w:numId w:val="46"/>
        </w:numPr>
        <w:autoSpaceDE w:val="0"/>
        <w:autoSpaceDN w:val="0"/>
        <w:adjustRightInd w:val="0"/>
        <w:ind w:left="680" w:hanging="340"/>
        <w:rPr>
          <w:rFonts w:cs="Arial"/>
          <w:szCs w:val="22"/>
        </w:rPr>
      </w:pPr>
      <w:r w:rsidRPr="00243B61">
        <w:rPr>
          <w:rFonts w:cs="Arial"/>
          <w:szCs w:val="22"/>
        </w:rPr>
        <w:t xml:space="preserve">workers use the fall </w:t>
      </w:r>
      <w:r w:rsidR="00527D24">
        <w:rPr>
          <w:rFonts w:cs="Arial"/>
          <w:szCs w:val="22"/>
        </w:rPr>
        <w:t>control measure</w:t>
      </w:r>
      <w:r w:rsidRPr="00243B61">
        <w:rPr>
          <w:rFonts w:cs="Arial"/>
          <w:szCs w:val="22"/>
        </w:rPr>
        <w:t xml:space="preserve"> in the correct manner.</w:t>
      </w:r>
    </w:p>
    <w:p w:rsidR="00187DD3" w:rsidRPr="00243B61" w:rsidRDefault="00187DD3" w:rsidP="006A7203">
      <w:pPr>
        <w:pStyle w:val="Heading2"/>
        <w:rPr>
          <w:rFonts w:eastAsia="MS Mincho" w:hint="eastAsia"/>
          <w:lang w:val="en-GB"/>
        </w:rPr>
      </w:pPr>
      <w:bookmarkStart w:id="20" w:name="_Toc408399285"/>
      <w:r w:rsidRPr="00243B61">
        <w:rPr>
          <w:rFonts w:eastAsia="MS Mincho"/>
          <w:lang w:val="en-GB"/>
        </w:rPr>
        <w:t>2.4</w:t>
      </w:r>
      <w:r w:rsidRPr="00243B61">
        <w:rPr>
          <w:rFonts w:eastAsia="MS Mincho"/>
          <w:lang w:val="en-GB"/>
        </w:rPr>
        <w:tab/>
      </w:r>
      <w:r w:rsidR="00D01A50">
        <w:rPr>
          <w:rFonts w:eastAsia="MS Mincho"/>
          <w:lang w:val="en-GB"/>
        </w:rPr>
        <w:t>How to r</w:t>
      </w:r>
      <w:r w:rsidR="00A41916" w:rsidRPr="00243B61">
        <w:rPr>
          <w:rFonts w:eastAsia="MS Mincho"/>
          <w:lang w:val="en-GB"/>
        </w:rPr>
        <w:t xml:space="preserve">eview </w:t>
      </w:r>
      <w:r w:rsidRPr="00243B61">
        <w:rPr>
          <w:rFonts w:eastAsia="MS Mincho"/>
          <w:lang w:val="en-GB"/>
        </w:rPr>
        <w:t>control measures</w:t>
      </w:r>
      <w:bookmarkEnd w:id="20"/>
    </w:p>
    <w:p w:rsidR="00187DD3" w:rsidRPr="00243B61" w:rsidRDefault="00187DD3" w:rsidP="00187DD3">
      <w:pPr>
        <w:autoSpaceDE w:val="0"/>
        <w:autoSpaceDN w:val="0"/>
        <w:adjustRightInd w:val="0"/>
        <w:spacing w:before="240" w:after="120"/>
        <w:rPr>
          <w:rFonts w:cs="Arial"/>
          <w:szCs w:val="22"/>
        </w:rPr>
      </w:pPr>
      <w:r w:rsidRPr="00243B61">
        <w:rPr>
          <w:rFonts w:cs="Arial"/>
          <w:szCs w:val="22"/>
        </w:rPr>
        <w:t>The control</w:t>
      </w:r>
      <w:r w:rsidR="00407435">
        <w:rPr>
          <w:rFonts w:cs="Arial"/>
          <w:szCs w:val="22"/>
        </w:rPr>
        <w:t xml:space="preserve"> measures</w:t>
      </w:r>
      <w:r w:rsidRPr="00243B61">
        <w:rPr>
          <w:rFonts w:cs="Arial"/>
          <w:szCs w:val="22"/>
        </w:rPr>
        <w:t xml:space="preserve"> that </w:t>
      </w:r>
      <w:r w:rsidR="00407435">
        <w:rPr>
          <w:rFonts w:cs="Arial"/>
          <w:szCs w:val="22"/>
        </w:rPr>
        <w:t>are</w:t>
      </w:r>
      <w:r w:rsidRPr="00243B61">
        <w:rPr>
          <w:rFonts w:cs="Arial"/>
          <w:szCs w:val="22"/>
        </w:rPr>
        <w:t xml:space="preserve"> put in place to prevent falls </w:t>
      </w:r>
      <w:r w:rsidR="00407435">
        <w:rPr>
          <w:rFonts w:cs="Arial"/>
          <w:szCs w:val="22"/>
        </w:rPr>
        <w:t>must</w:t>
      </w:r>
      <w:r w:rsidR="000439EC" w:rsidRPr="00243B61">
        <w:rPr>
          <w:rFonts w:cs="Arial"/>
          <w:szCs w:val="22"/>
        </w:rPr>
        <w:t xml:space="preserve"> </w:t>
      </w:r>
      <w:r w:rsidRPr="00243B61">
        <w:rPr>
          <w:rFonts w:cs="Arial"/>
          <w:szCs w:val="22"/>
        </w:rPr>
        <w:t>be reviewed</w:t>
      </w:r>
      <w:r w:rsidR="00D3695B">
        <w:rPr>
          <w:rFonts w:cs="Arial"/>
          <w:szCs w:val="22"/>
        </w:rPr>
        <w:t>, and if necessary revised</w:t>
      </w:r>
      <w:r w:rsidR="00216F61">
        <w:rPr>
          <w:rFonts w:cs="Arial"/>
          <w:szCs w:val="22"/>
        </w:rPr>
        <w:t>,</w:t>
      </w:r>
      <w:r w:rsidR="00D3695B">
        <w:rPr>
          <w:rFonts w:cs="Arial"/>
          <w:szCs w:val="22"/>
        </w:rPr>
        <w:t xml:space="preserve"> to make sure they work as planned and to maintain an environment that is without risks </w:t>
      </w:r>
      <w:r w:rsidR="00EF572C">
        <w:rPr>
          <w:rFonts w:cs="Arial"/>
          <w:szCs w:val="22"/>
        </w:rPr>
        <w:br/>
      </w:r>
      <w:r w:rsidR="00D3695B">
        <w:rPr>
          <w:rFonts w:cs="Arial"/>
          <w:szCs w:val="22"/>
        </w:rPr>
        <w:t>to health and safety.</w:t>
      </w:r>
      <w:r w:rsidR="00192200">
        <w:rPr>
          <w:rFonts w:cs="Arial"/>
          <w:szCs w:val="22"/>
        </w:rPr>
        <w:t xml:space="preserve"> </w:t>
      </w:r>
      <w:r w:rsidR="00192200">
        <w:rPr>
          <w:rFonts w:cs="Arial"/>
          <w:szCs w:val="22"/>
        </w:rPr>
        <w:br w:type="column"/>
      </w:r>
    </w:p>
    <w:p w:rsidR="00187DD3" w:rsidRPr="00243B61" w:rsidRDefault="00D65F67" w:rsidP="00192200">
      <w:pPr>
        <w:pStyle w:val="greybox"/>
      </w:pPr>
      <w:r>
        <w:rPr>
          <w:b/>
        </w:rPr>
        <w:t>Regulation</w:t>
      </w:r>
      <w:r w:rsidR="00E161E3" w:rsidRPr="00E161E3">
        <w:rPr>
          <w:b/>
        </w:rPr>
        <w:t xml:space="preserve"> 38</w:t>
      </w:r>
      <w:r w:rsidR="00D5714D">
        <w:rPr>
          <w:b/>
        </w:rPr>
        <w:t>:</w:t>
      </w:r>
      <w:r w:rsidR="00E161E3">
        <w:t xml:space="preserve"> </w:t>
      </w:r>
      <w:r w:rsidR="00D3695B">
        <w:t>A person conducting a business or undertaking must review and as necessary revise fall control measures:</w:t>
      </w:r>
    </w:p>
    <w:p w:rsidR="00D3695B" w:rsidRDefault="00D3695B" w:rsidP="00192200">
      <w:pPr>
        <w:pStyle w:val="greybox"/>
        <w:numPr>
          <w:ilvl w:val="0"/>
          <w:numId w:val="65"/>
        </w:numPr>
        <w:spacing w:after="0"/>
        <w:ind w:left="340" w:hanging="340"/>
      </w:pPr>
      <w:r>
        <w:t>when the control measure</w:t>
      </w:r>
      <w:r w:rsidR="00CB173B">
        <w:t xml:space="preserve"> does not control the risk so far as is reasonably practicable</w:t>
      </w:r>
    </w:p>
    <w:p w:rsidR="00D3695B" w:rsidRDefault="00D3695B" w:rsidP="00192200">
      <w:pPr>
        <w:pStyle w:val="greybox"/>
        <w:numPr>
          <w:ilvl w:val="0"/>
          <w:numId w:val="65"/>
        </w:numPr>
        <w:spacing w:after="0"/>
        <w:ind w:left="340" w:hanging="340"/>
      </w:pPr>
      <w:r>
        <w:t xml:space="preserve">before a </w:t>
      </w:r>
      <w:r w:rsidR="00064499">
        <w:t xml:space="preserve">change </w:t>
      </w:r>
      <w:r>
        <w:t>at</w:t>
      </w:r>
      <w:r w:rsidR="00064499">
        <w:t xml:space="preserve"> the workplace </w:t>
      </w:r>
      <w:r>
        <w:t>that is likely to give rise to a new or different health and safety risk that the control measure may not effectively control</w:t>
      </w:r>
    </w:p>
    <w:p w:rsidR="00D3695B" w:rsidRDefault="00D3695B" w:rsidP="00192200">
      <w:pPr>
        <w:pStyle w:val="greybox"/>
        <w:numPr>
          <w:ilvl w:val="0"/>
          <w:numId w:val="65"/>
        </w:numPr>
        <w:spacing w:after="0"/>
        <w:ind w:left="340" w:hanging="340"/>
      </w:pPr>
      <w:r>
        <w:t>if a new hazard or risk is identified</w:t>
      </w:r>
    </w:p>
    <w:p w:rsidR="00D3695B" w:rsidRDefault="00D3695B" w:rsidP="00192200">
      <w:pPr>
        <w:pStyle w:val="greybox"/>
        <w:numPr>
          <w:ilvl w:val="0"/>
          <w:numId w:val="65"/>
        </w:numPr>
        <w:spacing w:after="0"/>
        <w:ind w:left="340" w:hanging="340"/>
      </w:pPr>
      <w:r>
        <w:t>if the results of consultation indicate that a review is necessary</w:t>
      </w:r>
    </w:p>
    <w:p w:rsidR="00187DD3" w:rsidRPr="00243B61" w:rsidRDefault="00D3695B" w:rsidP="00192200">
      <w:pPr>
        <w:pStyle w:val="greybox"/>
        <w:numPr>
          <w:ilvl w:val="0"/>
          <w:numId w:val="65"/>
        </w:numPr>
        <w:spacing w:after="0"/>
        <w:ind w:left="340" w:hanging="340"/>
      </w:pPr>
      <w:r w:rsidRPr="00D3695B">
        <w:t xml:space="preserve">if a health and safety representative requests a </w:t>
      </w:r>
      <w:r w:rsidR="00064499" w:rsidRPr="00D3695B">
        <w:t>review.</w:t>
      </w:r>
    </w:p>
    <w:p w:rsidR="00D3695B" w:rsidRDefault="00D3695B" w:rsidP="000D3784">
      <w:pPr>
        <w:autoSpaceDE w:val="0"/>
        <w:autoSpaceDN w:val="0"/>
        <w:adjustRightInd w:val="0"/>
        <w:rPr>
          <w:rFonts w:cs="Arial"/>
          <w:color w:val="000000"/>
          <w:szCs w:val="22"/>
        </w:rPr>
      </w:pPr>
      <w:r>
        <w:rPr>
          <w:rFonts w:cs="Arial"/>
          <w:color w:val="000000"/>
          <w:szCs w:val="22"/>
        </w:rPr>
        <w:t>Cont</w:t>
      </w:r>
      <w:r w:rsidR="00F072F0">
        <w:rPr>
          <w:rFonts w:cs="Arial"/>
          <w:color w:val="000000"/>
          <w:szCs w:val="22"/>
        </w:rPr>
        <w:t>r</w:t>
      </w:r>
      <w:r>
        <w:rPr>
          <w:rFonts w:cs="Arial"/>
          <w:color w:val="000000"/>
          <w:szCs w:val="22"/>
        </w:rPr>
        <w:t>ol measures may be reviewed using the same methods as the initial hazard identification step.</w:t>
      </w:r>
      <w:r w:rsidR="00240E4B">
        <w:rPr>
          <w:rFonts w:cs="Arial"/>
          <w:color w:val="000000"/>
          <w:szCs w:val="22"/>
        </w:rPr>
        <w:t xml:space="preserve"> </w:t>
      </w:r>
    </w:p>
    <w:p w:rsidR="000D3784" w:rsidRPr="00243B61" w:rsidRDefault="00D3695B" w:rsidP="000D3784">
      <w:pPr>
        <w:autoSpaceDE w:val="0"/>
        <w:autoSpaceDN w:val="0"/>
        <w:adjustRightInd w:val="0"/>
        <w:rPr>
          <w:rFonts w:cs="Arial"/>
          <w:szCs w:val="22"/>
        </w:rPr>
      </w:pPr>
      <w:r>
        <w:rPr>
          <w:rFonts w:cs="Arial"/>
          <w:szCs w:val="22"/>
        </w:rPr>
        <w:t>Consult your w</w:t>
      </w:r>
      <w:r w:rsidR="000D3784" w:rsidRPr="00243B61">
        <w:rPr>
          <w:rFonts w:cs="Arial"/>
          <w:szCs w:val="22"/>
        </w:rPr>
        <w:t xml:space="preserve">orkers and their health and safety representatives </w:t>
      </w:r>
      <w:r>
        <w:rPr>
          <w:rFonts w:cs="Arial"/>
          <w:szCs w:val="22"/>
        </w:rPr>
        <w:t>and consider the following:</w:t>
      </w:r>
    </w:p>
    <w:p w:rsidR="000D3784" w:rsidRPr="00243B61" w:rsidRDefault="000D3784" w:rsidP="00192200">
      <w:pPr>
        <w:pStyle w:val="bullets1"/>
      </w:pPr>
      <w:r w:rsidRPr="00243B61">
        <w:t>Are the control measures working effectively in both their design and operation?</w:t>
      </w:r>
    </w:p>
    <w:p w:rsidR="000D3784" w:rsidRPr="00243B61" w:rsidRDefault="000D3784" w:rsidP="00192200">
      <w:pPr>
        <w:pStyle w:val="bullets1"/>
      </w:pPr>
      <w:r w:rsidRPr="00243B61">
        <w:t>Are all fall hazards being identified?</w:t>
      </w:r>
    </w:p>
    <w:p w:rsidR="002F4614" w:rsidRPr="002F4614" w:rsidRDefault="00AE7355" w:rsidP="00192200">
      <w:pPr>
        <w:pStyle w:val="bullets1"/>
      </w:pPr>
      <w:r>
        <w:t>Are workers using the control measures in accordance with the i</w:t>
      </w:r>
      <w:r w:rsidR="000D3784" w:rsidRPr="00243B61">
        <w:t xml:space="preserve">nstruction and training </w:t>
      </w:r>
      <w:r>
        <w:t xml:space="preserve">that has </w:t>
      </w:r>
      <w:r w:rsidR="00FF08FB">
        <w:t xml:space="preserve">been </w:t>
      </w:r>
      <w:r w:rsidR="002D688D">
        <w:t>provided?</w:t>
      </w:r>
    </w:p>
    <w:p w:rsidR="00192200" w:rsidRDefault="00192200" w:rsidP="002F4614">
      <w:pPr>
        <w:pBdr>
          <w:bottom w:val="single" w:sz="4" w:space="1" w:color="auto"/>
        </w:pBdr>
        <w:autoSpaceDE w:val="0"/>
        <w:autoSpaceDN w:val="0"/>
        <w:adjustRightInd w:val="0"/>
        <w:rPr>
          <w:rStyle w:val="Heading1Char"/>
        </w:rPr>
        <w:sectPr w:rsidR="00192200" w:rsidSect="00980882">
          <w:headerReference w:type="default" r:id="rId26"/>
          <w:footerReference w:type="default" r:id="rId27"/>
          <w:headerReference w:type="first" r:id="rId28"/>
          <w:footerReference w:type="first" r:id="rId29"/>
          <w:pgSz w:w="11906" w:h="16838" w:code="9"/>
          <w:pgMar w:top="1418" w:right="1134" w:bottom="1418" w:left="1134" w:header="454" w:footer="164" w:gutter="0"/>
          <w:cols w:space="708"/>
          <w:titlePg/>
          <w:docGrid w:linePitch="360"/>
        </w:sectPr>
      </w:pPr>
      <w:bookmarkStart w:id="21" w:name="_Toc408399286"/>
    </w:p>
    <w:p w:rsidR="009C6BAC" w:rsidRPr="002F4614" w:rsidRDefault="009C6BAC" w:rsidP="002F4614">
      <w:pPr>
        <w:pBdr>
          <w:bottom w:val="single" w:sz="4" w:space="1" w:color="auto"/>
        </w:pBdr>
        <w:autoSpaceDE w:val="0"/>
        <w:autoSpaceDN w:val="0"/>
        <w:adjustRightInd w:val="0"/>
        <w:rPr>
          <w:rFonts w:cs="Arial"/>
          <w:szCs w:val="22"/>
        </w:rPr>
      </w:pPr>
      <w:r w:rsidRPr="002F4614">
        <w:rPr>
          <w:rStyle w:val="Heading1Char"/>
        </w:rPr>
        <w:lastRenderedPageBreak/>
        <w:t xml:space="preserve">3. </w:t>
      </w:r>
      <w:r w:rsidRPr="002F4614">
        <w:rPr>
          <w:rStyle w:val="Heading1Char"/>
        </w:rPr>
        <w:tab/>
        <w:t>WORK ON THE GROUND OR ON A SOLID CONSTRUCTION</w:t>
      </w:r>
      <w:bookmarkEnd w:id="21"/>
    </w:p>
    <w:p w:rsidR="00187DD3" w:rsidRPr="00243B61" w:rsidRDefault="00187DD3" w:rsidP="00192200">
      <w:pPr>
        <w:pStyle w:val="Heading2"/>
      </w:pPr>
      <w:bookmarkStart w:id="22" w:name="_Toc263758939"/>
      <w:bookmarkStart w:id="23" w:name="_Toc408399287"/>
      <w:r w:rsidRPr="00243B61">
        <w:t xml:space="preserve">3.1 </w:t>
      </w:r>
      <w:r w:rsidRPr="00243B61">
        <w:tab/>
      </w:r>
      <w:bookmarkEnd w:id="22"/>
      <w:r w:rsidRPr="00243B61">
        <w:t>Work on the ground</w:t>
      </w:r>
      <w:bookmarkEnd w:id="23"/>
    </w:p>
    <w:p w:rsidR="007E7DED" w:rsidRPr="00243B61" w:rsidRDefault="00187DD3" w:rsidP="009C6BAC">
      <w:pPr>
        <w:rPr>
          <w:rFonts w:cs="Arial"/>
          <w:szCs w:val="22"/>
        </w:rPr>
      </w:pPr>
      <w:r w:rsidRPr="00243B61">
        <w:rPr>
          <w:rFonts w:cs="Arial"/>
          <w:szCs w:val="22"/>
        </w:rPr>
        <w:t xml:space="preserve">Eliminating the need to work at height is the most effective way of protecting workers from the risk of falls. </w:t>
      </w:r>
      <w:bookmarkStart w:id="24" w:name="_Toc251158184"/>
      <w:r w:rsidRPr="00243B61">
        <w:rPr>
          <w:rFonts w:cs="Arial"/>
          <w:szCs w:val="22"/>
        </w:rPr>
        <w:t xml:space="preserve">Examples of </w:t>
      </w:r>
      <w:r w:rsidR="00D01A50">
        <w:rPr>
          <w:rFonts w:cs="Arial"/>
          <w:szCs w:val="22"/>
        </w:rPr>
        <w:t xml:space="preserve">eliminating the risk by </w:t>
      </w:r>
      <w:r w:rsidR="00174ACF" w:rsidRPr="00243B61">
        <w:rPr>
          <w:rFonts w:cs="Arial"/>
          <w:szCs w:val="22"/>
        </w:rPr>
        <w:t xml:space="preserve">working on the ground </w:t>
      </w:r>
      <w:r w:rsidRPr="00243B61">
        <w:rPr>
          <w:rFonts w:cs="Arial"/>
          <w:szCs w:val="22"/>
        </w:rPr>
        <w:t>include:</w:t>
      </w:r>
    </w:p>
    <w:p w:rsidR="00187DD3" w:rsidRPr="00243B61" w:rsidRDefault="00187DD3" w:rsidP="00192200">
      <w:pPr>
        <w:pStyle w:val="bullets1"/>
      </w:pPr>
      <w:r w:rsidRPr="00243B61">
        <w:t>prefabricati</w:t>
      </w:r>
      <w:r w:rsidR="00133A39">
        <w:t>ng</w:t>
      </w:r>
      <w:r w:rsidRPr="00243B61">
        <w:t xml:space="preserve"> roofs at ground level</w:t>
      </w:r>
    </w:p>
    <w:p w:rsidR="00174ACF" w:rsidRPr="00243B61" w:rsidRDefault="00187DD3" w:rsidP="00192200">
      <w:pPr>
        <w:pStyle w:val="bullets1"/>
      </w:pPr>
      <w:r w:rsidRPr="00243B61">
        <w:t>prefabricati</w:t>
      </w:r>
      <w:r w:rsidR="00133A39">
        <w:t>ng</w:t>
      </w:r>
      <w:r w:rsidRPr="00243B61">
        <w:t xml:space="preserve"> wall frames horizontally, then standing them up</w:t>
      </w:r>
    </w:p>
    <w:p w:rsidR="00AE079F" w:rsidRPr="00D01A50" w:rsidRDefault="001B50AA" w:rsidP="00192200">
      <w:pPr>
        <w:pStyle w:val="bullets1"/>
      </w:pPr>
      <w:r>
        <w:t>using mechanical tarp spreaders to cover loads on trucks from the ground</w:t>
      </w:r>
    </w:p>
    <w:p w:rsidR="00187DD3" w:rsidRPr="00D01A50" w:rsidRDefault="00174ACF" w:rsidP="00192200">
      <w:pPr>
        <w:pStyle w:val="bullets1"/>
      </w:pPr>
      <w:r w:rsidRPr="00D01A50">
        <w:t xml:space="preserve">fitting outlets, inlets and controls of large tanks and </w:t>
      </w:r>
      <w:r w:rsidR="00E505BC">
        <w:t>silos</w:t>
      </w:r>
      <w:r w:rsidRPr="00D01A50">
        <w:t xml:space="preserve"> near </w:t>
      </w:r>
      <w:r w:rsidR="00E505BC">
        <w:t xml:space="preserve">the </w:t>
      </w:r>
      <w:r w:rsidRPr="00D01A50">
        <w:t>ground</w:t>
      </w:r>
      <w:r w:rsidR="00BA6110" w:rsidRPr="00D01A50">
        <w:t xml:space="preserve"> (see </w:t>
      </w:r>
      <w:r w:rsidR="00E161E3">
        <w:t>F</w:t>
      </w:r>
      <w:r w:rsidR="00BA6110" w:rsidRPr="00D01A50">
        <w:t xml:space="preserve">igure </w:t>
      </w:r>
      <w:r w:rsidR="001B50AA">
        <w:t>1</w:t>
      </w:r>
      <w:r w:rsidR="00BA6110" w:rsidRPr="00D01A50">
        <w:t>)</w:t>
      </w:r>
    </w:p>
    <w:p w:rsidR="00174ACF" w:rsidRPr="00D01A50" w:rsidRDefault="00174ACF" w:rsidP="00192200">
      <w:pPr>
        <w:pStyle w:val="bullets1"/>
      </w:pPr>
      <w:r w:rsidRPr="00D01A50">
        <w:t>reduc</w:t>
      </w:r>
      <w:r w:rsidR="00133A39">
        <w:t>ing</w:t>
      </w:r>
      <w:r w:rsidRPr="00D01A50">
        <w:t xml:space="preserve"> shelving heights so that workers can access items from ground level</w:t>
      </w:r>
    </w:p>
    <w:p w:rsidR="008457DF" w:rsidRDefault="00187DD3" w:rsidP="00192200">
      <w:pPr>
        <w:pStyle w:val="bullets1"/>
      </w:pPr>
      <w:r w:rsidRPr="00243B61">
        <w:t xml:space="preserve">using </w:t>
      </w:r>
      <w:r w:rsidR="008457DF">
        <w:t xml:space="preserve">tools </w:t>
      </w:r>
      <w:r w:rsidRPr="00243B61">
        <w:t>with extendable handles</w:t>
      </w:r>
      <w:r w:rsidR="00B57574">
        <w:t>, such as paint rollers</w:t>
      </w:r>
      <w:r w:rsidR="008457DF">
        <w:t xml:space="preserve"> (the risk of musculoskeletal disorders will need to be considered when deciding whether to use such tools)</w:t>
      </w:r>
    </w:p>
    <w:p w:rsidR="001B50AA" w:rsidRDefault="00B57574" w:rsidP="00192200">
      <w:pPr>
        <w:pStyle w:val="bullets1"/>
      </w:pPr>
      <w:r>
        <w:t>installing</w:t>
      </w:r>
      <w:r w:rsidR="008457DF">
        <w:t xml:space="preserve"> windows </w:t>
      </w:r>
      <w:r w:rsidR="00E161E3">
        <w:t>that</w:t>
      </w:r>
      <w:r w:rsidR="008457DF">
        <w:t xml:space="preserve"> pivot to enable </w:t>
      </w:r>
      <w:r>
        <w:t>cleaning from a</w:t>
      </w:r>
      <w:r w:rsidR="008457DF">
        <w:t xml:space="preserve"> safe position inside a bui</w:t>
      </w:r>
      <w:r>
        <w:t>lding</w:t>
      </w:r>
    </w:p>
    <w:p w:rsidR="00192200" w:rsidRDefault="001B50AA" w:rsidP="00192200">
      <w:pPr>
        <w:pStyle w:val="bullets1"/>
      </w:pPr>
      <w:r>
        <w:t>lowering a concert hall chandelier to repair it</w:t>
      </w:r>
      <w:r w:rsidR="00D01A50">
        <w:t>.</w:t>
      </w:r>
    </w:p>
    <w:p w:rsidR="00B11AE8" w:rsidRPr="00192200" w:rsidRDefault="00192200" w:rsidP="00192200">
      <w:pPr>
        <w:pStyle w:val="bullets1"/>
        <w:numPr>
          <w:ilvl w:val="0"/>
          <w:numId w:val="0"/>
        </w:numPr>
        <w:spacing w:before="240" w:after="240"/>
      </w:pPr>
      <w:r w:rsidRPr="00192200">
        <w:rPr>
          <w:b/>
        </w:rPr>
        <w:t xml:space="preserve">Figure 1: </w:t>
      </w:r>
      <w:r w:rsidRPr="00192200">
        <w:t>A silo showing sight glass and ground delivery tube</w:t>
      </w:r>
    </w:p>
    <w:p w:rsidR="00D01A50" w:rsidRDefault="006E4719" w:rsidP="00B11AE8">
      <w:pPr>
        <w:autoSpaceDE w:val="0"/>
        <w:autoSpaceDN w:val="0"/>
        <w:adjustRightInd w:val="0"/>
        <w:rPr>
          <w:rFonts w:cs="Arial"/>
          <w:szCs w:val="22"/>
        </w:rPr>
      </w:pPr>
      <w:r>
        <w:rPr>
          <w:rFonts w:cs="Arial"/>
          <w:noProof/>
          <w:szCs w:val="22"/>
        </w:rPr>
        <w:drawing>
          <wp:inline distT="0" distB="0" distL="0" distR="0" wp14:anchorId="58BA0833" wp14:editId="73D973A0">
            <wp:extent cx="2214303" cy="3165231"/>
            <wp:effectExtent l="0" t="0" r="0" b="0"/>
            <wp:docPr id="12" name="Picture 12" descr="Figure 1 is a silo showing sight glass and a ground delivery tube."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ilo_viewing_glass"/>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3889" t="2061" r="5555" b="1886"/>
                    <a:stretch/>
                  </pic:blipFill>
                  <pic:spPr bwMode="auto">
                    <a:xfrm>
                      <a:off x="0" y="0"/>
                      <a:ext cx="2225024" cy="3180556"/>
                    </a:xfrm>
                    <a:prstGeom prst="rect">
                      <a:avLst/>
                    </a:prstGeom>
                    <a:noFill/>
                    <a:ln>
                      <a:noFill/>
                    </a:ln>
                    <a:extLst>
                      <a:ext uri="{53640926-AAD7-44D8-BBD7-CCE9431645EC}">
                        <a14:shadowObscured xmlns:a14="http://schemas.microsoft.com/office/drawing/2010/main"/>
                      </a:ext>
                    </a:extLst>
                  </pic:spPr>
                </pic:pic>
              </a:graphicData>
            </a:graphic>
          </wp:inline>
        </w:drawing>
      </w:r>
    </w:p>
    <w:p w:rsidR="00187DD3" w:rsidRPr="00243B61" w:rsidRDefault="00187DD3" w:rsidP="00192200">
      <w:pPr>
        <w:pStyle w:val="Heading2"/>
      </w:pPr>
      <w:bookmarkStart w:id="25" w:name="_Toc408399288"/>
      <w:r w:rsidRPr="00243B61">
        <w:t>3.2</w:t>
      </w:r>
      <w:r w:rsidRPr="00243B61">
        <w:tab/>
        <w:t>Work on a solid construction</w:t>
      </w:r>
      <w:bookmarkEnd w:id="25"/>
    </w:p>
    <w:bookmarkEnd w:id="24"/>
    <w:p w:rsidR="00187DD3" w:rsidRPr="00243B61" w:rsidRDefault="00187DD3" w:rsidP="009C6BAC">
      <w:pPr>
        <w:pStyle w:val="BodyText"/>
        <w:rPr>
          <w:rFonts w:ascii="Arial" w:hAnsi="Arial" w:cs="Arial"/>
          <w:sz w:val="22"/>
          <w:szCs w:val="22"/>
        </w:rPr>
      </w:pPr>
      <w:r w:rsidRPr="00243B61">
        <w:rPr>
          <w:rFonts w:ascii="Arial" w:hAnsi="Arial" w:cs="Arial"/>
          <w:sz w:val="22"/>
          <w:szCs w:val="22"/>
        </w:rPr>
        <w:t xml:space="preserve">Working on </w:t>
      </w:r>
      <w:r w:rsidR="00340160">
        <w:rPr>
          <w:rFonts w:ascii="Arial" w:hAnsi="Arial" w:cs="Arial"/>
          <w:sz w:val="22"/>
          <w:szCs w:val="22"/>
        </w:rPr>
        <w:t xml:space="preserve">a </w:t>
      </w:r>
      <w:r w:rsidRPr="00243B61">
        <w:rPr>
          <w:rFonts w:ascii="Arial" w:hAnsi="Arial" w:cs="Arial"/>
          <w:sz w:val="22"/>
          <w:szCs w:val="22"/>
        </w:rPr>
        <w:t xml:space="preserve">solid construction provides an environment where the likelihood of a fall </w:t>
      </w:r>
      <w:r w:rsidR="000439EC">
        <w:rPr>
          <w:rFonts w:ascii="Arial" w:hAnsi="Arial" w:cs="Arial"/>
          <w:sz w:val="22"/>
          <w:szCs w:val="22"/>
        </w:rPr>
        <w:t>may be eliminated</w:t>
      </w:r>
      <w:r w:rsidRPr="00243B61">
        <w:rPr>
          <w:rFonts w:ascii="Arial" w:hAnsi="Arial" w:cs="Arial"/>
          <w:sz w:val="22"/>
          <w:szCs w:val="22"/>
        </w:rPr>
        <w:t>. ‘Solid construction’ means an area that:</w:t>
      </w:r>
    </w:p>
    <w:p w:rsidR="00187DD3" w:rsidRPr="00243B61" w:rsidRDefault="00187DD3" w:rsidP="00192200">
      <w:pPr>
        <w:pStyle w:val="bullets1"/>
      </w:pPr>
      <w:r w:rsidRPr="00243B61">
        <w:t>is structurally capable of supporting workers, material and any other loads applied to it</w:t>
      </w:r>
    </w:p>
    <w:p w:rsidR="00187DD3" w:rsidRPr="00B721A8" w:rsidRDefault="00187DD3" w:rsidP="00192200">
      <w:pPr>
        <w:pStyle w:val="bullets1"/>
      </w:pPr>
      <w:r w:rsidRPr="00B721A8">
        <w:t xml:space="preserve">is provided with </w:t>
      </w:r>
      <w:r w:rsidR="00DB1FEB">
        <w:t>barriers</w:t>
      </w:r>
      <w:r w:rsidRPr="00B721A8">
        <w:t xml:space="preserve"> around its perimeter and around a</w:t>
      </w:r>
      <w:r w:rsidR="00DB1FEB">
        <w:t>ny openings</w:t>
      </w:r>
      <w:r w:rsidRPr="00B721A8">
        <w:t xml:space="preserve"> from or through </w:t>
      </w:r>
      <w:r w:rsidR="00EF572C">
        <w:br/>
      </w:r>
      <w:r w:rsidRPr="00B721A8">
        <w:t xml:space="preserve">which </w:t>
      </w:r>
      <w:r w:rsidR="00DB1FEB">
        <w:t xml:space="preserve">a person </w:t>
      </w:r>
      <w:r w:rsidRPr="00B721A8">
        <w:t>could fall</w:t>
      </w:r>
    </w:p>
    <w:p w:rsidR="00187DD3" w:rsidRPr="00B721A8" w:rsidRDefault="00187DD3" w:rsidP="00192200">
      <w:pPr>
        <w:pStyle w:val="bullets1"/>
      </w:pPr>
      <w:r w:rsidRPr="00B721A8">
        <w:t>has an even, accessible surface and gradient</w:t>
      </w:r>
    </w:p>
    <w:p w:rsidR="00187DD3" w:rsidRPr="00B721A8" w:rsidRDefault="00DB1FEB" w:rsidP="00192200">
      <w:pPr>
        <w:pStyle w:val="bullets1"/>
      </w:pPr>
      <w:r>
        <w:t>has a safe means of entry and exit</w:t>
      </w:r>
      <w:r w:rsidR="00187DD3" w:rsidRPr="00B721A8">
        <w:t>.</w:t>
      </w:r>
    </w:p>
    <w:p w:rsidR="00187DD3" w:rsidRPr="00243B61" w:rsidRDefault="00187DD3" w:rsidP="00192200">
      <w:pPr>
        <w:pStyle w:val="Heading3"/>
      </w:pPr>
      <w:r w:rsidRPr="00243B61">
        <w:lastRenderedPageBreak/>
        <w:t xml:space="preserve">Structural strength </w:t>
      </w:r>
    </w:p>
    <w:p w:rsidR="00187DD3" w:rsidRPr="00243B61" w:rsidRDefault="00187DD3" w:rsidP="00187DD3">
      <w:pPr>
        <w:pStyle w:val="BodyText"/>
        <w:spacing w:after="0"/>
        <w:rPr>
          <w:rFonts w:ascii="Arial" w:hAnsi="Arial" w:cs="Arial"/>
          <w:sz w:val="22"/>
          <w:szCs w:val="22"/>
        </w:rPr>
      </w:pPr>
      <w:r w:rsidRPr="00243B61">
        <w:rPr>
          <w:rFonts w:ascii="Arial" w:hAnsi="Arial" w:cs="Arial"/>
          <w:sz w:val="22"/>
          <w:szCs w:val="22"/>
        </w:rPr>
        <w:t xml:space="preserve">Different types of work involve different loads on the supporting surface. </w:t>
      </w:r>
      <w:r w:rsidR="00B721A8">
        <w:rPr>
          <w:rFonts w:ascii="Arial" w:hAnsi="Arial" w:cs="Arial"/>
          <w:sz w:val="22"/>
          <w:szCs w:val="22"/>
        </w:rPr>
        <w:t>The</w:t>
      </w:r>
      <w:r w:rsidRPr="00243B61">
        <w:rPr>
          <w:rFonts w:ascii="Arial" w:hAnsi="Arial" w:cs="Arial"/>
          <w:sz w:val="22"/>
          <w:szCs w:val="22"/>
        </w:rPr>
        <w:t xml:space="preserve"> surface and its supports </w:t>
      </w:r>
      <w:r w:rsidR="00B721A8">
        <w:rPr>
          <w:rFonts w:ascii="Arial" w:hAnsi="Arial" w:cs="Arial"/>
          <w:sz w:val="22"/>
          <w:szCs w:val="22"/>
        </w:rPr>
        <w:t>must be able to</w:t>
      </w:r>
      <w:r w:rsidRPr="00243B61">
        <w:rPr>
          <w:rFonts w:ascii="Arial" w:hAnsi="Arial" w:cs="Arial"/>
          <w:sz w:val="22"/>
          <w:szCs w:val="22"/>
        </w:rPr>
        <w:t xml:space="preserve"> safely carry the expected loads, including workers, materials, tools and equipment. When in doubt, have a structural engineer determine the safe load capacity before use. </w:t>
      </w:r>
    </w:p>
    <w:p w:rsidR="00187DD3" w:rsidRPr="00243B61" w:rsidRDefault="00B721A8" w:rsidP="00192200">
      <w:pPr>
        <w:pStyle w:val="Heading3"/>
      </w:pPr>
      <w:r>
        <w:t>Barriers</w:t>
      </w:r>
    </w:p>
    <w:p w:rsidR="00187DD3" w:rsidRPr="00243B61" w:rsidRDefault="00A84C9A" w:rsidP="00187DD3">
      <w:pPr>
        <w:pStyle w:val="BodyText"/>
        <w:spacing w:after="0"/>
        <w:rPr>
          <w:rFonts w:ascii="Arial" w:hAnsi="Arial" w:cs="Arial"/>
          <w:sz w:val="22"/>
          <w:szCs w:val="22"/>
        </w:rPr>
      </w:pPr>
      <w:r>
        <w:rPr>
          <w:rFonts w:ascii="Arial" w:hAnsi="Arial" w:cs="Arial"/>
          <w:sz w:val="22"/>
          <w:szCs w:val="22"/>
        </w:rPr>
        <w:t>Barriers</w:t>
      </w:r>
      <w:r w:rsidR="00376993">
        <w:rPr>
          <w:rFonts w:ascii="Arial" w:hAnsi="Arial" w:cs="Arial"/>
          <w:sz w:val="22"/>
          <w:szCs w:val="22"/>
        </w:rPr>
        <w:t xml:space="preserve"> </w:t>
      </w:r>
      <w:r w:rsidR="003C06C9">
        <w:rPr>
          <w:rFonts w:ascii="Arial" w:hAnsi="Arial" w:cs="Arial"/>
          <w:sz w:val="22"/>
          <w:szCs w:val="22"/>
        </w:rPr>
        <w:t xml:space="preserve">(or edge protection) </w:t>
      </w:r>
      <w:r w:rsidR="00D3695B">
        <w:rPr>
          <w:rFonts w:ascii="Arial" w:hAnsi="Arial" w:cs="Arial"/>
          <w:sz w:val="22"/>
          <w:szCs w:val="22"/>
        </w:rPr>
        <w:t xml:space="preserve">to </w:t>
      </w:r>
      <w:r w:rsidR="00376993">
        <w:rPr>
          <w:rFonts w:ascii="Arial" w:hAnsi="Arial" w:cs="Arial"/>
          <w:sz w:val="22"/>
          <w:szCs w:val="22"/>
        </w:rPr>
        <w:t>prevent a person falling over edge</w:t>
      </w:r>
      <w:r>
        <w:rPr>
          <w:rFonts w:ascii="Arial" w:hAnsi="Arial" w:cs="Arial"/>
          <w:sz w:val="22"/>
          <w:szCs w:val="22"/>
        </w:rPr>
        <w:t>s and into holes</w:t>
      </w:r>
      <w:r w:rsidR="00187DD3" w:rsidRPr="00243B61">
        <w:rPr>
          <w:rFonts w:ascii="Arial" w:hAnsi="Arial" w:cs="Arial"/>
          <w:sz w:val="22"/>
          <w:szCs w:val="22"/>
        </w:rPr>
        <w:t xml:space="preserve"> should be provided on </w:t>
      </w:r>
      <w:r>
        <w:rPr>
          <w:rFonts w:ascii="Arial" w:hAnsi="Arial" w:cs="Arial"/>
          <w:sz w:val="22"/>
          <w:szCs w:val="22"/>
        </w:rPr>
        <w:t xml:space="preserve">relevant parts of </w:t>
      </w:r>
      <w:r w:rsidR="00187DD3" w:rsidRPr="00243B61">
        <w:rPr>
          <w:rFonts w:ascii="Arial" w:hAnsi="Arial" w:cs="Arial"/>
          <w:sz w:val="22"/>
          <w:szCs w:val="22"/>
        </w:rPr>
        <w:t>a solid construction. These include:</w:t>
      </w:r>
    </w:p>
    <w:p w:rsidR="00187DD3" w:rsidRPr="00243B61" w:rsidRDefault="00187DD3" w:rsidP="00192200">
      <w:pPr>
        <w:pStyle w:val="bullets1"/>
      </w:pPr>
      <w:r w:rsidRPr="00243B61">
        <w:t>the perimeters of buildings or other structures</w:t>
      </w:r>
    </w:p>
    <w:p w:rsidR="00BA6110" w:rsidRPr="0070001B" w:rsidRDefault="00BA6110" w:rsidP="00192200">
      <w:pPr>
        <w:pStyle w:val="bullets1"/>
      </w:pPr>
      <w:r w:rsidRPr="0070001B">
        <w:t>mezzanine floors</w:t>
      </w:r>
      <w:r w:rsidR="00A84C9A">
        <w:t xml:space="preserve"> </w:t>
      </w:r>
      <w:r w:rsidR="00DB1FEB">
        <w:t xml:space="preserve">(see </w:t>
      </w:r>
      <w:r w:rsidR="00E161E3">
        <w:t>F</w:t>
      </w:r>
      <w:r w:rsidR="00DB1FEB">
        <w:t>igure 2)</w:t>
      </w:r>
    </w:p>
    <w:p w:rsidR="00187DD3" w:rsidRPr="00243B61" w:rsidRDefault="00187DD3" w:rsidP="00192200">
      <w:pPr>
        <w:pStyle w:val="bullets1"/>
      </w:pPr>
      <w:r w:rsidRPr="00243B61">
        <w:t>openings in floor</w:t>
      </w:r>
      <w:r w:rsidR="00DB1FEB">
        <w:t>s</w:t>
      </w:r>
      <w:r w:rsidRPr="00243B61">
        <w:t xml:space="preserve"> </w:t>
      </w:r>
    </w:p>
    <w:p w:rsidR="00187DD3" w:rsidRDefault="00187DD3" w:rsidP="00192200">
      <w:pPr>
        <w:pStyle w:val="bullets1"/>
      </w:pPr>
      <w:r w:rsidRPr="00243B61">
        <w:t>the open edge of a stair, lan</w:t>
      </w:r>
      <w:r w:rsidR="00325746">
        <w:t>ding, platform or shaft opening (see Figure 3).</w:t>
      </w:r>
    </w:p>
    <w:p w:rsidR="00E35031" w:rsidRPr="00E35031" w:rsidRDefault="00192200" w:rsidP="00E35031">
      <w:pPr>
        <w:pStyle w:val="bullets1"/>
        <w:numPr>
          <w:ilvl w:val="0"/>
          <w:numId w:val="0"/>
        </w:numPr>
        <w:autoSpaceDE w:val="0"/>
        <w:autoSpaceDN w:val="0"/>
        <w:adjustRightInd w:val="0"/>
        <w:spacing w:before="240" w:after="240"/>
      </w:pPr>
      <w:r w:rsidRPr="00192200">
        <w:rPr>
          <w:b/>
        </w:rPr>
        <w:t xml:space="preserve">Figure 2:  </w:t>
      </w:r>
      <w:r w:rsidRPr="00192200">
        <w:t xml:space="preserve">A barrier on a mezzanine floor  </w:t>
      </w:r>
    </w:p>
    <w:p w:rsidR="00E35031" w:rsidRDefault="006E4719" w:rsidP="00E35031">
      <w:pPr>
        <w:autoSpaceDE w:val="0"/>
        <w:autoSpaceDN w:val="0"/>
        <w:adjustRightInd w:val="0"/>
        <w:spacing w:before="240" w:after="240"/>
        <w:rPr>
          <w:sz w:val="20"/>
          <w:szCs w:val="20"/>
        </w:rPr>
      </w:pPr>
      <w:r>
        <w:rPr>
          <w:rFonts w:cs="Arial"/>
          <w:noProof/>
          <w:szCs w:val="22"/>
        </w:rPr>
        <w:drawing>
          <wp:inline distT="0" distB="0" distL="0" distR="0" wp14:anchorId="7835BEED" wp14:editId="40EA8967">
            <wp:extent cx="2730500" cy="2567485"/>
            <wp:effectExtent l="0" t="0" r="0" b="4445"/>
            <wp:docPr id="13" name="Picture 13" descr="Figure 2 shows a barrier on the mezzanine floor." title="Figure 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barrier on a mezzanine floor "/>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3135" t="2991" r="3484" b="2790"/>
                    <a:stretch/>
                  </pic:blipFill>
                  <pic:spPr bwMode="auto">
                    <a:xfrm>
                      <a:off x="0" y="0"/>
                      <a:ext cx="2730500" cy="2567485"/>
                    </a:xfrm>
                    <a:prstGeom prst="rect">
                      <a:avLst/>
                    </a:prstGeom>
                    <a:noFill/>
                    <a:ln>
                      <a:noFill/>
                    </a:ln>
                    <a:extLst>
                      <a:ext uri="{53640926-AAD7-44D8-BBD7-CCE9431645EC}">
                        <a14:shadowObscured xmlns:a14="http://schemas.microsoft.com/office/drawing/2010/main"/>
                      </a:ext>
                    </a:extLst>
                  </pic:spPr>
                </pic:pic>
              </a:graphicData>
            </a:graphic>
          </wp:inline>
        </w:drawing>
      </w:r>
    </w:p>
    <w:p w:rsidR="00325746" w:rsidRPr="00DE14F2" w:rsidRDefault="00E35031" w:rsidP="00E35031">
      <w:pPr>
        <w:autoSpaceDE w:val="0"/>
        <w:autoSpaceDN w:val="0"/>
        <w:adjustRightInd w:val="0"/>
        <w:spacing w:before="240" w:after="240"/>
        <w:rPr>
          <w:rFonts w:cs="Arial"/>
          <w:szCs w:val="22"/>
        </w:rPr>
      </w:pPr>
      <w:r w:rsidRPr="00DE14F2">
        <w:rPr>
          <w:b/>
          <w:szCs w:val="22"/>
        </w:rPr>
        <w:t>Figure 3</w:t>
      </w:r>
      <w:r w:rsidRPr="00DE14F2">
        <w:rPr>
          <w:szCs w:val="22"/>
        </w:rPr>
        <w:t>: A platform with guard rails installed above silos</w:t>
      </w:r>
    </w:p>
    <w:p w:rsidR="00325746" w:rsidRDefault="006E4719" w:rsidP="003C06C9">
      <w:pPr>
        <w:autoSpaceDE w:val="0"/>
        <w:autoSpaceDN w:val="0"/>
        <w:adjustRightInd w:val="0"/>
        <w:rPr>
          <w:rFonts w:cs="Arial"/>
          <w:szCs w:val="22"/>
        </w:rPr>
      </w:pPr>
      <w:r>
        <w:rPr>
          <w:bCs/>
          <w:iCs/>
          <w:noProof/>
        </w:rPr>
        <w:drawing>
          <wp:inline distT="0" distB="0" distL="0" distR="0" wp14:anchorId="00A5FF47" wp14:editId="7B3EE583">
            <wp:extent cx="5219700" cy="2711624"/>
            <wp:effectExtent l="0" t="0" r="0" b="0"/>
            <wp:docPr id="14" name="Picture 14" descr=" Figure 3 shows a platform with guard rails installed above silos." titl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A platform with guard rails installed above silo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25753" cy="2714768"/>
                    </a:xfrm>
                    <a:prstGeom prst="rect">
                      <a:avLst/>
                    </a:prstGeom>
                    <a:noFill/>
                    <a:ln>
                      <a:noFill/>
                    </a:ln>
                  </pic:spPr>
                </pic:pic>
              </a:graphicData>
            </a:graphic>
          </wp:inline>
        </w:drawing>
      </w:r>
    </w:p>
    <w:p w:rsidR="00576D87" w:rsidRPr="00243B61" w:rsidRDefault="00576D87" w:rsidP="003C06C9">
      <w:pPr>
        <w:autoSpaceDE w:val="0"/>
        <w:autoSpaceDN w:val="0"/>
        <w:adjustRightInd w:val="0"/>
        <w:rPr>
          <w:rFonts w:cs="Arial"/>
          <w:szCs w:val="22"/>
        </w:rPr>
      </w:pPr>
      <w:r w:rsidRPr="00243B61">
        <w:rPr>
          <w:rFonts w:cs="Arial"/>
          <w:szCs w:val="22"/>
        </w:rPr>
        <w:lastRenderedPageBreak/>
        <w:t xml:space="preserve">The </w:t>
      </w:r>
      <w:r w:rsidR="00E04E18">
        <w:rPr>
          <w:rFonts w:cs="Arial"/>
          <w:szCs w:val="22"/>
        </w:rPr>
        <w:t>barrier</w:t>
      </w:r>
      <w:r w:rsidRPr="00243B61">
        <w:rPr>
          <w:rFonts w:cs="Arial"/>
          <w:szCs w:val="22"/>
        </w:rPr>
        <w:t xml:space="preserve"> should be designed and constructed to withstand the force of someone falling </w:t>
      </w:r>
      <w:r w:rsidR="00564196">
        <w:rPr>
          <w:rFonts w:cs="Arial"/>
          <w:szCs w:val="22"/>
        </w:rPr>
        <w:br/>
      </w:r>
      <w:r w:rsidRPr="00243B61">
        <w:rPr>
          <w:rFonts w:cs="Arial"/>
          <w:szCs w:val="22"/>
        </w:rPr>
        <w:t xml:space="preserve">against it. </w:t>
      </w:r>
    </w:p>
    <w:p w:rsidR="00B721A8" w:rsidRDefault="00576D87" w:rsidP="00F76EA4">
      <w:pPr>
        <w:autoSpaceDE w:val="0"/>
        <w:autoSpaceDN w:val="0"/>
        <w:adjustRightInd w:val="0"/>
        <w:spacing w:after="120"/>
        <w:rPr>
          <w:rFonts w:cs="Arial"/>
          <w:b/>
          <w:szCs w:val="22"/>
        </w:rPr>
      </w:pPr>
      <w:r w:rsidRPr="00243B61">
        <w:rPr>
          <w:rFonts w:cs="Arial"/>
          <w:szCs w:val="22"/>
        </w:rPr>
        <w:t>Edge protection should consist of guard rail</w:t>
      </w:r>
      <w:r>
        <w:rPr>
          <w:rFonts w:cs="Arial"/>
          <w:szCs w:val="22"/>
        </w:rPr>
        <w:t>s</w:t>
      </w:r>
      <w:r w:rsidR="00F76EA4">
        <w:rPr>
          <w:rFonts w:cs="Arial"/>
          <w:szCs w:val="22"/>
        </w:rPr>
        <w:t>, solid balustrades</w:t>
      </w:r>
      <w:r w:rsidRPr="00243B61">
        <w:rPr>
          <w:rFonts w:cs="Arial"/>
          <w:szCs w:val="22"/>
        </w:rPr>
        <w:t xml:space="preserve"> or other structural component</w:t>
      </w:r>
      <w:r>
        <w:rPr>
          <w:rFonts w:cs="Arial"/>
          <w:szCs w:val="22"/>
        </w:rPr>
        <w:t xml:space="preserve">s, </w:t>
      </w:r>
      <w:r w:rsidR="00EF572C">
        <w:rPr>
          <w:rFonts w:cs="Arial"/>
          <w:szCs w:val="22"/>
        </w:rPr>
        <w:br/>
      </w:r>
      <w:r>
        <w:rPr>
          <w:rFonts w:cs="Arial"/>
          <w:szCs w:val="22"/>
        </w:rPr>
        <w:t xml:space="preserve">for example wire mesh supported by posts and provided with a reinforced top edge. </w:t>
      </w:r>
      <w:r w:rsidR="00535E63" w:rsidRPr="00243B61">
        <w:rPr>
          <w:rFonts w:cs="Arial"/>
          <w:szCs w:val="22"/>
        </w:rPr>
        <w:t>The top of the guard rail or</w:t>
      </w:r>
      <w:r w:rsidR="00B77F1B" w:rsidRPr="00243B61">
        <w:rPr>
          <w:rFonts w:cs="Arial"/>
          <w:szCs w:val="22"/>
        </w:rPr>
        <w:t xml:space="preserve"> component should be between 900</w:t>
      </w:r>
      <w:r w:rsidR="006B2AE6" w:rsidRPr="00243B61">
        <w:rPr>
          <w:rFonts w:cs="Arial"/>
          <w:szCs w:val="22"/>
        </w:rPr>
        <w:t xml:space="preserve"> </w:t>
      </w:r>
      <w:r w:rsidR="00B77F1B" w:rsidRPr="00243B61">
        <w:rPr>
          <w:rFonts w:cs="Arial"/>
          <w:szCs w:val="22"/>
        </w:rPr>
        <w:t>mm and 1100</w:t>
      </w:r>
      <w:r w:rsidR="006B2AE6" w:rsidRPr="00243B61">
        <w:rPr>
          <w:rFonts w:cs="Arial"/>
          <w:szCs w:val="22"/>
        </w:rPr>
        <w:t xml:space="preserve"> </w:t>
      </w:r>
      <w:r w:rsidR="00B77F1B" w:rsidRPr="00243B61">
        <w:rPr>
          <w:rFonts w:cs="Arial"/>
          <w:szCs w:val="22"/>
        </w:rPr>
        <w:t>mm above the working surface. If</w:t>
      </w:r>
      <w:r w:rsidR="00187DD3" w:rsidRPr="00243B61">
        <w:rPr>
          <w:rFonts w:cs="Arial"/>
          <w:szCs w:val="22"/>
        </w:rPr>
        <w:t xml:space="preserve"> </w:t>
      </w:r>
      <w:r w:rsidR="00EF572C">
        <w:rPr>
          <w:rFonts w:cs="Arial"/>
          <w:szCs w:val="22"/>
        </w:rPr>
        <w:br/>
      </w:r>
      <w:r w:rsidR="00187DD3" w:rsidRPr="00243B61">
        <w:rPr>
          <w:rFonts w:cs="Arial"/>
          <w:szCs w:val="22"/>
        </w:rPr>
        <w:t xml:space="preserve">a guard rail system is used, it should </w:t>
      </w:r>
      <w:r w:rsidR="00B77F1B" w:rsidRPr="00243B61">
        <w:rPr>
          <w:rFonts w:cs="Arial"/>
          <w:szCs w:val="22"/>
        </w:rPr>
        <w:t xml:space="preserve">also have </w:t>
      </w:r>
      <w:r w:rsidR="00187DD3" w:rsidRPr="00243B61">
        <w:rPr>
          <w:rFonts w:cs="Arial"/>
          <w:szCs w:val="22"/>
        </w:rPr>
        <w:t>mid</w:t>
      </w:r>
      <w:r w:rsidR="00E161E3">
        <w:rPr>
          <w:rFonts w:cs="Arial"/>
          <w:szCs w:val="22"/>
        </w:rPr>
        <w:t>-</w:t>
      </w:r>
      <w:r w:rsidR="00187DD3" w:rsidRPr="00243B61">
        <w:rPr>
          <w:rFonts w:cs="Arial"/>
          <w:szCs w:val="22"/>
        </w:rPr>
        <w:t>rails and toe boards or wire mesh infill panels</w:t>
      </w:r>
      <w:r w:rsidR="00F76EA4">
        <w:rPr>
          <w:rFonts w:cs="Arial"/>
          <w:szCs w:val="22"/>
        </w:rPr>
        <w:t>.</w:t>
      </w:r>
    </w:p>
    <w:p w:rsidR="00187DD3" w:rsidRDefault="00B77F1B" w:rsidP="00B77F1B">
      <w:pPr>
        <w:autoSpaceDE w:val="0"/>
        <w:autoSpaceDN w:val="0"/>
        <w:adjustRightInd w:val="0"/>
        <w:rPr>
          <w:rFonts w:cs="Arial"/>
          <w:szCs w:val="22"/>
        </w:rPr>
      </w:pPr>
      <w:r w:rsidRPr="00243B61">
        <w:rPr>
          <w:rFonts w:cs="Arial"/>
          <w:szCs w:val="22"/>
        </w:rPr>
        <w:t>If</w:t>
      </w:r>
      <w:r w:rsidR="00187DD3" w:rsidRPr="00243B61">
        <w:rPr>
          <w:rFonts w:cs="Arial"/>
          <w:szCs w:val="22"/>
        </w:rPr>
        <w:t xml:space="preserve"> access is required to equipment (for example, a hoist) it should be protected with gates, safety chains or other means to prevent a person falling.</w:t>
      </w:r>
    </w:p>
    <w:p w:rsidR="00187DD3" w:rsidRPr="00243B61" w:rsidRDefault="00187DD3" w:rsidP="00564196">
      <w:pPr>
        <w:pStyle w:val="Heading3"/>
      </w:pPr>
      <w:r w:rsidRPr="00243B61">
        <w:t>Protection of openings and holes</w:t>
      </w:r>
    </w:p>
    <w:p w:rsidR="00187DD3" w:rsidRPr="00243B61" w:rsidRDefault="00187DD3" w:rsidP="00187DD3">
      <w:pPr>
        <w:autoSpaceDE w:val="0"/>
        <w:autoSpaceDN w:val="0"/>
        <w:adjustRightInd w:val="0"/>
        <w:spacing w:after="120"/>
        <w:rPr>
          <w:rFonts w:cs="Arial"/>
          <w:szCs w:val="22"/>
        </w:rPr>
      </w:pPr>
      <w:r w:rsidRPr="00243B61">
        <w:rPr>
          <w:rFonts w:cs="Arial"/>
          <w:szCs w:val="22"/>
        </w:rPr>
        <w:t xml:space="preserve">Holes, penetrations and openings </w:t>
      </w:r>
      <w:r w:rsidR="00B77F1B" w:rsidRPr="00243B61">
        <w:rPr>
          <w:rFonts w:cs="Arial"/>
          <w:szCs w:val="22"/>
        </w:rPr>
        <w:t>through which a person could fall</w:t>
      </w:r>
      <w:r w:rsidRPr="00243B61">
        <w:rPr>
          <w:rFonts w:cs="Arial"/>
          <w:szCs w:val="22"/>
        </w:rPr>
        <w:t xml:space="preserve"> should be made safe immediately after </w:t>
      </w:r>
      <w:r w:rsidR="00B77F1B" w:rsidRPr="00243B61">
        <w:rPr>
          <w:rFonts w:cs="Arial"/>
          <w:szCs w:val="22"/>
        </w:rPr>
        <w:t xml:space="preserve">being </w:t>
      </w:r>
      <w:r w:rsidRPr="00243B61">
        <w:rPr>
          <w:rFonts w:cs="Arial"/>
          <w:szCs w:val="22"/>
        </w:rPr>
        <w:t>formed.</w:t>
      </w:r>
    </w:p>
    <w:p w:rsidR="00187DD3" w:rsidRDefault="00B77F1B" w:rsidP="00564196">
      <w:pPr>
        <w:pStyle w:val="Header"/>
        <w:tabs>
          <w:tab w:val="clear" w:pos="4153"/>
          <w:tab w:val="clear" w:pos="8306"/>
        </w:tabs>
        <w:rPr>
          <w:rFonts w:cs="Arial"/>
          <w:szCs w:val="22"/>
        </w:rPr>
      </w:pPr>
      <w:r w:rsidRPr="00243B61">
        <w:rPr>
          <w:rFonts w:cs="Arial"/>
          <w:szCs w:val="22"/>
        </w:rPr>
        <w:t xml:space="preserve">If a cover is used as a control measure, it must </w:t>
      </w:r>
      <w:r w:rsidR="00187DD3" w:rsidRPr="00243B61">
        <w:rPr>
          <w:rFonts w:cs="Arial"/>
          <w:szCs w:val="22"/>
        </w:rPr>
        <w:t xml:space="preserve">be </w:t>
      </w:r>
      <w:r w:rsidR="00527D24">
        <w:rPr>
          <w:rFonts w:cs="Arial"/>
          <w:szCs w:val="22"/>
        </w:rPr>
        <w:t xml:space="preserve">made of a </w:t>
      </w:r>
      <w:r w:rsidR="00527D24" w:rsidRPr="00243B61">
        <w:rPr>
          <w:rFonts w:cs="Arial"/>
          <w:szCs w:val="22"/>
        </w:rPr>
        <w:t xml:space="preserve">material that is strong enough to prevent </w:t>
      </w:r>
      <w:r w:rsidR="00527D24">
        <w:rPr>
          <w:rFonts w:cs="Arial"/>
          <w:szCs w:val="22"/>
        </w:rPr>
        <w:t xml:space="preserve">persons or </w:t>
      </w:r>
      <w:r w:rsidR="00527D24" w:rsidRPr="00243B61">
        <w:rPr>
          <w:rFonts w:cs="Arial"/>
          <w:szCs w:val="22"/>
        </w:rPr>
        <w:t>objects falling through</w:t>
      </w:r>
      <w:r w:rsidR="00527D24">
        <w:rPr>
          <w:rFonts w:cs="Arial"/>
          <w:szCs w:val="22"/>
        </w:rPr>
        <w:t xml:space="preserve"> </w:t>
      </w:r>
      <w:r w:rsidR="00187DD3" w:rsidRPr="00243B61">
        <w:rPr>
          <w:rFonts w:cs="Arial"/>
          <w:szCs w:val="22"/>
        </w:rPr>
        <w:t xml:space="preserve">and must be </w:t>
      </w:r>
      <w:r w:rsidRPr="00243B61">
        <w:rPr>
          <w:rFonts w:cs="Arial"/>
          <w:szCs w:val="22"/>
        </w:rPr>
        <w:t xml:space="preserve">securely </w:t>
      </w:r>
      <w:r w:rsidR="00187DD3" w:rsidRPr="00243B61">
        <w:rPr>
          <w:rFonts w:cs="Arial"/>
          <w:szCs w:val="22"/>
        </w:rPr>
        <w:t xml:space="preserve">fixed to prevent any dislodgement or accidental removal. </w:t>
      </w:r>
    </w:p>
    <w:p w:rsidR="00564196" w:rsidRPr="00564196" w:rsidRDefault="00564196" w:rsidP="00564196">
      <w:pPr>
        <w:autoSpaceDE w:val="0"/>
        <w:autoSpaceDN w:val="0"/>
        <w:adjustRightInd w:val="0"/>
        <w:spacing w:before="240" w:after="240"/>
        <w:rPr>
          <w:rFonts w:cs="Arial"/>
          <w:szCs w:val="22"/>
        </w:rPr>
      </w:pPr>
      <w:r>
        <w:rPr>
          <w:rFonts w:cs="Arial"/>
          <w:b/>
          <w:szCs w:val="22"/>
        </w:rPr>
        <w:t xml:space="preserve">Figure 4:  </w:t>
      </w:r>
      <w:r>
        <w:rPr>
          <w:rFonts w:cs="Arial"/>
          <w:szCs w:val="22"/>
        </w:rPr>
        <w:t>4 mm mesh embedded in the concrete floor. The hole should also be covered to prevent things falling through.</w:t>
      </w:r>
    </w:p>
    <w:p w:rsidR="00801A7E" w:rsidRDefault="006E4719" w:rsidP="00187DD3">
      <w:pPr>
        <w:autoSpaceDE w:val="0"/>
        <w:autoSpaceDN w:val="0"/>
        <w:adjustRightInd w:val="0"/>
        <w:rPr>
          <w:rFonts w:cs="Arial"/>
          <w:sz w:val="20"/>
          <w:szCs w:val="20"/>
        </w:rPr>
      </w:pPr>
      <w:r>
        <w:rPr>
          <w:rFonts w:cs="Arial"/>
          <w:noProof/>
          <w:sz w:val="20"/>
          <w:szCs w:val="20"/>
        </w:rPr>
        <w:drawing>
          <wp:inline distT="0" distB="0" distL="0" distR="0" wp14:anchorId="36F7BE90" wp14:editId="595675CC">
            <wp:extent cx="2531463" cy="1702191"/>
            <wp:effectExtent l="0" t="0" r="2540" b="0"/>
            <wp:docPr id="15" name="Picture 15" descr="Figure 4 shows 4mm mesh embedded in a concrete floor. " title="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4mm mesh embedded in the concrete floor. The hole should also be covered to prevent things falling through"/>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4881" t="23194" r="16071" b="18445"/>
                    <a:stretch/>
                  </pic:blipFill>
                  <pic:spPr bwMode="auto">
                    <a:xfrm>
                      <a:off x="0" y="0"/>
                      <a:ext cx="2550410" cy="1714931"/>
                    </a:xfrm>
                    <a:prstGeom prst="rect">
                      <a:avLst/>
                    </a:prstGeom>
                    <a:noFill/>
                    <a:ln>
                      <a:noFill/>
                    </a:ln>
                    <a:extLst>
                      <a:ext uri="{53640926-AAD7-44D8-BBD7-CCE9431645EC}">
                        <a14:shadowObscured xmlns:a14="http://schemas.microsoft.com/office/drawing/2010/main"/>
                      </a:ext>
                    </a:extLst>
                  </pic:spPr>
                </pic:pic>
              </a:graphicData>
            </a:graphic>
          </wp:inline>
        </w:drawing>
      </w:r>
    </w:p>
    <w:p w:rsidR="00564196" w:rsidRPr="00564196" w:rsidRDefault="00564196" w:rsidP="00564196">
      <w:pPr>
        <w:spacing w:before="240" w:after="240"/>
        <w:rPr>
          <w:rFonts w:cs="Arial"/>
          <w:b/>
          <w:i/>
          <w:szCs w:val="22"/>
        </w:rPr>
      </w:pPr>
      <w:r>
        <w:rPr>
          <w:rFonts w:cs="Arial"/>
          <w:b/>
          <w:szCs w:val="22"/>
        </w:rPr>
        <w:t xml:space="preserve">Figure 5:  </w:t>
      </w:r>
      <w:r>
        <w:rPr>
          <w:rFonts w:cs="Arial"/>
          <w:szCs w:val="22"/>
        </w:rPr>
        <w:t>Example of the type of danger sign to be affixed to the hole cover</w:t>
      </w:r>
    </w:p>
    <w:p w:rsidR="00801A7E" w:rsidRPr="00243B61" w:rsidRDefault="006E4719" w:rsidP="00187DD3">
      <w:pPr>
        <w:autoSpaceDE w:val="0"/>
        <w:autoSpaceDN w:val="0"/>
        <w:adjustRightInd w:val="0"/>
        <w:rPr>
          <w:rFonts w:cs="Arial"/>
          <w:sz w:val="20"/>
          <w:szCs w:val="20"/>
        </w:rPr>
      </w:pPr>
      <w:r>
        <w:rPr>
          <w:rFonts w:cs="Arial"/>
          <w:noProof/>
          <w:sz w:val="20"/>
          <w:szCs w:val="20"/>
        </w:rPr>
        <w:drawing>
          <wp:inline distT="0" distB="0" distL="0" distR="0" wp14:anchorId="64F20AFE" wp14:editId="349CA417">
            <wp:extent cx="2023011" cy="2349304"/>
            <wp:effectExtent l="0" t="0" r="0" b="0"/>
            <wp:docPr id="16" name="Picture 16" descr="Figure 5 shows an example of the type of danger sign to be affixed to a hole cover." title="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xample of the type of danger sign to be affixed to the hole cover"/>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482" t="16959" r="20130" b="19883"/>
                    <a:stretch/>
                  </pic:blipFill>
                  <pic:spPr bwMode="auto">
                    <a:xfrm>
                      <a:off x="0" y="0"/>
                      <a:ext cx="2026239" cy="2353053"/>
                    </a:xfrm>
                    <a:prstGeom prst="rect">
                      <a:avLst/>
                    </a:prstGeom>
                    <a:noFill/>
                    <a:ln>
                      <a:noFill/>
                    </a:ln>
                    <a:extLst>
                      <a:ext uri="{53640926-AAD7-44D8-BBD7-CCE9431645EC}">
                        <a14:shadowObscured xmlns:a14="http://schemas.microsoft.com/office/drawing/2010/main"/>
                      </a:ext>
                    </a:extLst>
                  </pic:spPr>
                </pic:pic>
              </a:graphicData>
            </a:graphic>
          </wp:inline>
        </w:drawing>
      </w:r>
    </w:p>
    <w:p w:rsidR="003F7B56" w:rsidRPr="00243B61" w:rsidRDefault="003F7B56" w:rsidP="00564196">
      <w:pPr>
        <w:pStyle w:val="Heading3"/>
      </w:pPr>
      <w:r w:rsidRPr="00243B61">
        <w:t xml:space="preserve">Surface and gradient </w:t>
      </w:r>
    </w:p>
    <w:p w:rsidR="003F7B56" w:rsidRDefault="003F7B56" w:rsidP="00720A78">
      <w:pPr>
        <w:pStyle w:val="BodyText"/>
        <w:spacing w:after="0"/>
        <w:rPr>
          <w:rFonts w:ascii="Arial" w:hAnsi="Arial" w:cs="Arial"/>
          <w:sz w:val="22"/>
          <w:szCs w:val="22"/>
        </w:rPr>
      </w:pPr>
      <w:r w:rsidRPr="00243B61">
        <w:rPr>
          <w:rFonts w:ascii="Arial" w:hAnsi="Arial" w:cs="Arial"/>
          <w:sz w:val="22"/>
          <w:szCs w:val="22"/>
        </w:rPr>
        <w:t xml:space="preserve">Surfaces of solid construction </w:t>
      </w:r>
      <w:r w:rsidR="007A51E0">
        <w:rPr>
          <w:rFonts w:ascii="Arial" w:hAnsi="Arial" w:cs="Arial"/>
          <w:sz w:val="22"/>
          <w:szCs w:val="22"/>
        </w:rPr>
        <w:t>should</w:t>
      </w:r>
      <w:r w:rsidR="00720A78">
        <w:rPr>
          <w:rFonts w:ascii="Arial" w:hAnsi="Arial" w:cs="Arial"/>
          <w:sz w:val="22"/>
          <w:szCs w:val="22"/>
        </w:rPr>
        <w:t xml:space="preserve"> be non-slip, </w:t>
      </w:r>
      <w:r w:rsidRPr="00243B61">
        <w:rPr>
          <w:rFonts w:ascii="Arial" w:hAnsi="Arial" w:cs="Arial"/>
          <w:sz w:val="22"/>
          <w:szCs w:val="22"/>
        </w:rPr>
        <w:t>free from trip hazar</w:t>
      </w:r>
      <w:r w:rsidR="00720A78">
        <w:rPr>
          <w:rFonts w:ascii="Arial" w:hAnsi="Arial" w:cs="Arial"/>
          <w:sz w:val="22"/>
          <w:szCs w:val="22"/>
        </w:rPr>
        <w:t xml:space="preserve">ds and </w:t>
      </w:r>
      <w:r w:rsidRPr="007A51E0">
        <w:rPr>
          <w:rFonts w:ascii="Arial" w:hAnsi="Arial" w:cs="Arial"/>
          <w:sz w:val="22"/>
          <w:szCs w:val="22"/>
        </w:rPr>
        <w:t xml:space="preserve">should generally not exceed </w:t>
      </w:r>
      <w:r w:rsidR="00A16049" w:rsidRPr="007A51E0">
        <w:rPr>
          <w:rFonts w:ascii="Arial" w:hAnsi="Arial" w:cs="Arial"/>
          <w:sz w:val="22"/>
          <w:szCs w:val="22"/>
        </w:rPr>
        <w:t>7</w:t>
      </w:r>
      <w:r w:rsidR="00EC793E" w:rsidRPr="007A51E0">
        <w:rPr>
          <w:rFonts w:ascii="Arial" w:hAnsi="Arial" w:cs="Arial"/>
          <w:sz w:val="22"/>
          <w:szCs w:val="22"/>
        </w:rPr>
        <w:t xml:space="preserve"> </w:t>
      </w:r>
      <w:r w:rsidRPr="007A51E0">
        <w:rPr>
          <w:rFonts w:ascii="Arial" w:hAnsi="Arial" w:cs="Arial"/>
          <w:sz w:val="22"/>
          <w:szCs w:val="22"/>
        </w:rPr>
        <w:t>degrees (</w:t>
      </w:r>
      <w:r w:rsidR="00A16049" w:rsidRPr="007A51E0">
        <w:rPr>
          <w:rFonts w:ascii="Arial" w:hAnsi="Arial" w:cs="Arial"/>
          <w:sz w:val="22"/>
          <w:szCs w:val="22"/>
        </w:rPr>
        <w:t>1</w:t>
      </w:r>
      <w:r w:rsidR="00EC793E" w:rsidRPr="007A51E0">
        <w:rPr>
          <w:rFonts w:ascii="Arial" w:hAnsi="Arial" w:cs="Arial"/>
          <w:sz w:val="22"/>
          <w:szCs w:val="22"/>
        </w:rPr>
        <w:t xml:space="preserve"> </w:t>
      </w:r>
      <w:r w:rsidRPr="007A51E0">
        <w:rPr>
          <w:rFonts w:ascii="Arial" w:hAnsi="Arial" w:cs="Arial"/>
          <w:sz w:val="22"/>
          <w:szCs w:val="22"/>
        </w:rPr>
        <w:t xml:space="preserve">in </w:t>
      </w:r>
      <w:r w:rsidR="00A16049" w:rsidRPr="007A51E0">
        <w:rPr>
          <w:rFonts w:ascii="Arial" w:hAnsi="Arial" w:cs="Arial"/>
          <w:sz w:val="22"/>
          <w:szCs w:val="22"/>
        </w:rPr>
        <w:t>8</w:t>
      </w:r>
      <w:r w:rsidR="00EC793E" w:rsidRPr="007A51E0">
        <w:rPr>
          <w:rFonts w:ascii="Arial" w:hAnsi="Arial" w:cs="Arial"/>
          <w:sz w:val="22"/>
          <w:szCs w:val="22"/>
        </w:rPr>
        <w:t xml:space="preserve"> </w:t>
      </w:r>
      <w:r w:rsidRPr="007A51E0">
        <w:rPr>
          <w:rFonts w:ascii="Arial" w:hAnsi="Arial" w:cs="Arial"/>
          <w:sz w:val="22"/>
          <w:szCs w:val="22"/>
        </w:rPr>
        <w:t>gradient). Cleated surfaces</w:t>
      </w:r>
      <w:r w:rsidR="00E161E3">
        <w:rPr>
          <w:rFonts w:ascii="Arial" w:hAnsi="Arial" w:cs="Arial"/>
          <w:sz w:val="22"/>
          <w:szCs w:val="22"/>
        </w:rPr>
        <w:t>,</w:t>
      </w:r>
      <w:r w:rsidRPr="007A51E0">
        <w:rPr>
          <w:rFonts w:ascii="Arial" w:hAnsi="Arial" w:cs="Arial"/>
          <w:sz w:val="22"/>
          <w:szCs w:val="22"/>
        </w:rPr>
        <w:t xml:space="preserve"> which provide greater slip-resistance, should not be steeper than 20 degrees (</w:t>
      </w:r>
      <w:r w:rsidR="00A16049" w:rsidRPr="007A51E0">
        <w:rPr>
          <w:rFonts w:ascii="Arial" w:hAnsi="Arial" w:cs="Arial"/>
          <w:sz w:val="22"/>
          <w:szCs w:val="22"/>
        </w:rPr>
        <w:t>1</w:t>
      </w:r>
      <w:r w:rsidR="00EC793E" w:rsidRPr="007A51E0">
        <w:rPr>
          <w:rFonts w:ascii="Arial" w:hAnsi="Arial" w:cs="Arial"/>
          <w:sz w:val="22"/>
          <w:szCs w:val="22"/>
        </w:rPr>
        <w:t xml:space="preserve"> </w:t>
      </w:r>
      <w:r w:rsidRPr="007A51E0">
        <w:rPr>
          <w:rFonts w:ascii="Arial" w:hAnsi="Arial" w:cs="Arial"/>
          <w:sz w:val="22"/>
          <w:szCs w:val="22"/>
        </w:rPr>
        <w:t xml:space="preserve">in </w:t>
      </w:r>
      <w:r w:rsidR="00A16049" w:rsidRPr="007A51E0">
        <w:rPr>
          <w:rFonts w:ascii="Arial" w:hAnsi="Arial" w:cs="Arial"/>
          <w:sz w:val="22"/>
          <w:szCs w:val="22"/>
        </w:rPr>
        <w:t>3</w:t>
      </w:r>
      <w:r w:rsidR="00EC793E" w:rsidRPr="007A51E0">
        <w:rPr>
          <w:rFonts w:ascii="Arial" w:hAnsi="Arial" w:cs="Arial"/>
          <w:sz w:val="22"/>
          <w:szCs w:val="22"/>
        </w:rPr>
        <w:t xml:space="preserve"> </w:t>
      </w:r>
      <w:r w:rsidRPr="007A51E0">
        <w:rPr>
          <w:rFonts w:ascii="Arial" w:hAnsi="Arial" w:cs="Arial"/>
          <w:sz w:val="22"/>
          <w:szCs w:val="22"/>
        </w:rPr>
        <w:t xml:space="preserve">gradient). </w:t>
      </w:r>
    </w:p>
    <w:p w:rsidR="0086145B" w:rsidRPr="00243B61" w:rsidRDefault="0086145B" w:rsidP="0086145B">
      <w:pPr>
        <w:rPr>
          <w:rFonts w:cs="Arial"/>
          <w:szCs w:val="22"/>
        </w:rPr>
      </w:pPr>
      <w:r>
        <w:rPr>
          <w:rFonts w:cs="Arial"/>
          <w:szCs w:val="22"/>
        </w:rPr>
        <w:lastRenderedPageBreak/>
        <w:t>If g</w:t>
      </w:r>
      <w:r w:rsidRPr="00243B61">
        <w:rPr>
          <w:rFonts w:cs="Arial"/>
          <w:szCs w:val="22"/>
        </w:rPr>
        <w:t xml:space="preserve">rid mesh </w:t>
      </w:r>
      <w:r>
        <w:rPr>
          <w:rFonts w:cs="Arial"/>
          <w:szCs w:val="22"/>
        </w:rPr>
        <w:t>or</w:t>
      </w:r>
      <w:r w:rsidRPr="00243B61">
        <w:rPr>
          <w:rFonts w:cs="Arial"/>
          <w:szCs w:val="22"/>
        </w:rPr>
        <w:t xml:space="preserve"> checker plate flooring is used for walkways and working platforms</w:t>
      </w:r>
      <w:r>
        <w:rPr>
          <w:rFonts w:cs="Arial"/>
          <w:szCs w:val="22"/>
        </w:rPr>
        <w:t>, ensure that:</w:t>
      </w:r>
    </w:p>
    <w:p w:rsidR="0086145B" w:rsidRPr="00243B61" w:rsidRDefault="0086145B" w:rsidP="00A738AB">
      <w:pPr>
        <w:pStyle w:val="bullets1"/>
      </w:pPr>
      <w:r w:rsidRPr="00243B61">
        <w:t>flooring panels are securely fixed and assembled in accordance with manufacturer’s specifications</w:t>
      </w:r>
    </w:p>
    <w:p w:rsidR="0086145B" w:rsidRPr="00243B61" w:rsidRDefault="0086145B" w:rsidP="00A738AB">
      <w:pPr>
        <w:pStyle w:val="bullets1"/>
      </w:pPr>
      <w:r w:rsidRPr="00243B61">
        <w:t>where possible, they are fitted to the structure prior to it being lifted into permanent position</w:t>
      </w:r>
    </w:p>
    <w:p w:rsidR="0086145B" w:rsidRPr="00243B61" w:rsidRDefault="0086145B" w:rsidP="00A738AB">
      <w:pPr>
        <w:pStyle w:val="bullets1"/>
      </w:pPr>
      <w:r w:rsidRPr="00243B61">
        <w:t>each panel is fixed securely before the next panel is placed in position</w:t>
      </w:r>
    </w:p>
    <w:p w:rsidR="0086145B" w:rsidRPr="00243B61" w:rsidRDefault="0086145B" w:rsidP="00A738AB">
      <w:pPr>
        <w:pStyle w:val="bullets1"/>
      </w:pPr>
      <w:r w:rsidRPr="00243B61">
        <w:t>during installation, this type of flooring is secured by tack welding, panel grips or other means to prevent movement before being fixed permanently</w:t>
      </w:r>
    </w:p>
    <w:p w:rsidR="0086145B" w:rsidRPr="00564196" w:rsidRDefault="0086145B" w:rsidP="00A738AB">
      <w:pPr>
        <w:pStyle w:val="bullets1"/>
      </w:pPr>
      <w:r w:rsidRPr="00243B61">
        <w:t>if panels of grid mesh or checker plate flooring are removed, edge protection is provided and the gaps left due to removed panels are protected.</w:t>
      </w:r>
    </w:p>
    <w:p w:rsidR="00187DD3" w:rsidRPr="00243B61" w:rsidRDefault="00187DD3" w:rsidP="00564196">
      <w:pPr>
        <w:pStyle w:val="Heading3"/>
      </w:pPr>
      <w:r w:rsidRPr="00243B61">
        <w:t xml:space="preserve">Entry and exit </w:t>
      </w:r>
    </w:p>
    <w:p w:rsidR="00187DD3" w:rsidRPr="00025A33" w:rsidRDefault="00986E30" w:rsidP="00934F17">
      <w:pPr>
        <w:rPr>
          <w:rFonts w:cs="Arial"/>
          <w:szCs w:val="22"/>
        </w:rPr>
      </w:pPr>
      <w:r w:rsidRPr="00243B61">
        <w:rPr>
          <w:rFonts w:cs="Arial"/>
          <w:szCs w:val="22"/>
        </w:rPr>
        <w:t>The solid construction</w:t>
      </w:r>
      <w:r w:rsidR="00187DD3" w:rsidRPr="00243B61">
        <w:rPr>
          <w:rFonts w:cs="Arial"/>
          <w:szCs w:val="22"/>
        </w:rPr>
        <w:t xml:space="preserve"> must have a safe means for people to get to, from and move around the work area, </w:t>
      </w:r>
      <w:r w:rsidR="00BE55BC">
        <w:rPr>
          <w:rFonts w:cs="Arial"/>
          <w:szCs w:val="22"/>
        </w:rPr>
        <w:t>for example</w:t>
      </w:r>
      <w:r w:rsidR="00934F17">
        <w:rPr>
          <w:rFonts w:cs="Arial"/>
          <w:szCs w:val="22"/>
        </w:rPr>
        <w:t xml:space="preserve"> </w:t>
      </w:r>
      <w:r w:rsidR="00187DD3" w:rsidRPr="00243B61">
        <w:rPr>
          <w:rFonts w:cs="Arial"/>
          <w:szCs w:val="22"/>
        </w:rPr>
        <w:t>permanently installed platforms, ramps, stairways and fixed ladders</w:t>
      </w:r>
      <w:r w:rsidR="00934F17">
        <w:rPr>
          <w:rFonts w:cs="Arial"/>
          <w:szCs w:val="22"/>
        </w:rPr>
        <w:t xml:space="preserve">. </w:t>
      </w:r>
    </w:p>
    <w:p w:rsidR="00BF68D8" w:rsidRDefault="00BF68D8" w:rsidP="00BF68D8">
      <w:pPr>
        <w:spacing w:after="60"/>
        <w:rPr>
          <w:rFonts w:cs="Arial"/>
        </w:rPr>
      </w:pPr>
      <w:r>
        <w:rPr>
          <w:rFonts w:cs="Arial"/>
        </w:rPr>
        <w:t xml:space="preserve">Further guidance is available in </w:t>
      </w:r>
      <w:r>
        <w:rPr>
          <w:rFonts w:cs="Arial"/>
          <w:i/>
        </w:rPr>
        <w:t>AS 1657 Fixed platforms, walkways, stairways and ladders – Design, construction and installation</w:t>
      </w:r>
      <w:r>
        <w:rPr>
          <w:rFonts w:cs="Arial"/>
        </w:rPr>
        <w:t>.</w:t>
      </w:r>
    </w:p>
    <w:p w:rsidR="00187DD3" w:rsidRPr="0063572A" w:rsidRDefault="00187DD3" w:rsidP="0063572A">
      <w:pPr>
        <w:spacing w:after="120"/>
        <w:rPr>
          <w:rFonts w:cs="Arial"/>
          <w:szCs w:val="22"/>
        </w:rPr>
      </w:pPr>
      <w:r w:rsidRPr="00B83FF9">
        <w:rPr>
          <w:rFonts w:cs="Arial"/>
          <w:szCs w:val="22"/>
        </w:rPr>
        <w:t>Safety considerations include:</w:t>
      </w:r>
    </w:p>
    <w:p w:rsidR="00187DD3" w:rsidRPr="00243B61" w:rsidRDefault="00187DD3" w:rsidP="00A738AB">
      <w:pPr>
        <w:pStyle w:val="bullets1"/>
      </w:pPr>
      <w:r w:rsidRPr="0063572A">
        <w:t xml:space="preserve">exposure of access </w:t>
      </w:r>
      <w:r w:rsidR="00BF68D8">
        <w:t>systems</w:t>
      </w:r>
      <w:r w:rsidRPr="0063572A">
        <w:t xml:space="preserve"> to the weather (for example, rain can make surfaces slippery and strong winds can cause loss o</w:t>
      </w:r>
      <w:r w:rsidRPr="00243B61">
        <w:t>f hand grip)</w:t>
      </w:r>
    </w:p>
    <w:p w:rsidR="00187DD3" w:rsidRPr="00243B61" w:rsidRDefault="00187DD3" w:rsidP="00A738AB">
      <w:pPr>
        <w:pStyle w:val="bullets1"/>
      </w:pPr>
      <w:r w:rsidRPr="00243B61">
        <w:t>the provision of adequate natural or artificial lighting to all access ways</w:t>
      </w:r>
    </w:p>
    <w:p w:rsidR="00187DD3" w:rsidRPr="00243B61" w:rsidRDefault="00187DD3" w:rsidP="00A738AB">
      <w:pPr>
        <w:pStyle w:val="bullets1"/>
      </w:pPr>
      <w:r w:rsidRPr="00243B61">
        <w:t>the clearance of obstructions so that persons are able to move easily to and from the workplace.</w:t>
      </w:r>
    </w:p>
    <w:p w:rsidR="00934F17" w:rsidRPr="00025A33" w:rsidRDefault="00934F17" w:rsidP="00934F17">
      <w:pPr>
        <w:rPr>
          <w:rFonts w:cs="Arial"/>
          <w:szCs w:val="22"/>
        </w:rPr>
      </w:pPr>
      <w:r>
        <w:rPr>
          <w:rFonts w:cs="Arial"/>
          <w:szCs w:val="22"/>
        </w:rPr>
        <w:t xml:space="preserve">Portable ladders should only be used where the use of safer systems is not reasonably practicable. </w:t>
      </w:r>
      <w:r w:rsidRPr="00025A33">
        <w:rPr>
          <w:rFonts w:cs="Arial"/>
          <w:szCs w:val="22"/>
        </w:rPr>
        <w:t xml:space="preserve"> </w:t>
      </w:r>
    </w:p>
    <w:p w:rsidR="00187DD3" w:rsidRPr="00243B61" w:rsidRDefault="00986E30" w:rsidP="001B50AA">
      <w:pPr>
        <w:pStyle w:val="Heading1"/>
        <w:pBdr>
          <w:bottom w:val="single" w:sz="4" w:space="1" w:color="auto"/>
        </w:pBdr>
        <w:spacing w:before="0" w:after="120"/>
        <w:rPr>
          <w:szCs w:val="24"/>
        </w:rPr>
      </w:pPr>
      <w:r w:rsidRPr="00243B61">
        <w:rPr>
          <w:szCs w:val="24"/>
        </w:rPr>
        <w:br w:type="page"/>
      </w:r>
      <w:bookmarkStart w:id="26" w:name="_Toc408399289"/>
      <w:r w:rsidR="00187DD3" w:rsidRPr="00243B61">
        <w:rPr>
          <w:szCs w:val="24"/>
        </w:rPr>
        <w:lastRenderedPageBreak/>
        <w:t xml:space="preserve">4. </w:t>
      </w:r>
      <w:r w:rsidR="00475B53" w:rsidRPr="00243B61">
        <w:rPr>
          <w:szCs w:val="24"/>
        </w:rPr>
        <w:tab/>
      </w:r>
      <w:r w:rsidR="00187DD3" w:rsidRPr="00243B61">
        <w:rPr>
          <w:szCs w:val="24"/>
        </w:rPr>
        <w:t>FALL PREVENTION DEVICES</w:t>
      </w:r>
      <w:bookmarkEnd w:id="26"/>
    </w:p>
    <w:p w:rsidR="00576D87" w:rsidRPr="00C84DB9" w:rsidRDefault="00686CF6" w:rsidP="00F00C6B">
      <w:pPr>
        <w:spacing w:after="120"/>
        <w:rPr>
          <w:rFonts w:cs="Arial"/>
          <w:szCs w:val="22"/>
        </w:rPr>
      </w:pPr>
      <w:r w:rsidRPr="00243B61">
        <w:rPr>
          <w:rFonts w:cs="Arial"/>
          <w:szCs w:val="22"/>
          <w:lang w:val="en-GB"/>
        </w:rPr>
        <w:t xml:space="preserve">A fall prevention device is </w:t>
      </w:r>
      <w:r>
        <w:rPr>
          <w:rFonts w:cs="Arial"/>
          <w:szCs w:val="22"/>
          <w:lang w:val="en-GB"/>
        </w:rPr>
        <w:t xml:space="preserve">any equipment that is </w:t>
      </w:r>
      <w:r w:rsidRPr="00243B61">
        <w:rPr>
          <w:rFonts w:cs="Arial"/>
          <w:szCs w:val="22"/>
          <w:lang w:val="en-GB"/>
        </w:rPr>
        <w:t xml:space="preserve">designed to prevent a fall </w:t>
      </w:r>
      <w:r w:rsidR="00AD5938">
        <w:rPr>
          <w:rFonts w:cs="Arial"/>
          <w:szCs w:val="22"/>
          <w:lang w:val="en-GB"/>
        </w:rPr>
        <w:t>for temporary work at heights</w:t>
      </w:r>
      <w:r w:rsidR="002875AA" w:rsidRPr="00C84DB9">
        <w:rPr>
          <w:rFonts w:cs="Arial"/>
          <w:szCs w:val="22"/>
          <w:lang w:val="en-GB"/>
        </w:rPr>
        <w:t>, and once in place does not require any further adjustment by workers using the device.</w:t>
      </w:r>
    </w:p>
    <w:p w:rsidR="00187DD3" w:rsidRPr="00AD5938" w:rsidRDefault="00187DD3" w:rsidP="00564196">
      <w:pPr>
        <w:pStyle w:val="Heading2"/>
      </w:pPr>
      <w:bookmarkStart w:id="27" w:name="_Toc251158186"/>
      <w:bookmarkStart w:id="28" w:name="_Toc408399290"/>
      <w:r w:rsidRPr="00AD5938">
        <w:t>4.1</w:t>
      </w:r>
      <w:r w:rsidRPr="00AD5938">
        <w:tab/>
        <w:t>Temporary work platforms</w:t>
      </w:r>
      <w:bookmarkEnd w:id="27"/>
      <w:bookmarkEnd w:id="28"/>
    </w:p>
    <w:p w:rsidR="00187DD3" w:rsidRPr="00564196" w:rsidRDefault="00187DD3" w:rsidP="00564196">
      <w:pPr>
        <w:autoSpaceDE w:val="0"/>
        <w:autoSpaceDN w:val="0"/>
        <w:adjustRightInd w:val="0"/>
        <w:rPr>
          <w:rFonts w:cs="Arial"/>
          <w:szCs w:val="22"/>
        </w:rPr>
      </w:pPr>
      <w:r w:rsidRPr="00243B61">
        <w:rPr>
          <w:rFonts w:cs="Arial"/>
          <w:szCs w:val="22"/>
        </w:rPr>
        <w:t>A ‘temporary work platform’ is a working platform, other than a permanently installed fixed platform, used to provide a working area for the duration of the job. The design of the platform prevents workers from falling. Temporary work platforms include scaffolds, elevating work platforms, mast climbers, workboxes</w:t>
      </w:r>
      <w:r w:rsidR="00580711" w:rsidRPr="00243B61">
        <w:rPr>
          <w:rFonts w:cs="Arial"/>
          <w:szCs w:val="22"/>
        </w:rPr>
        <w:t xml:space="preserve">, building maintenance units, </w:t>
      </w:r>
      <w:r w:rsidR="00580711" w:rsidRPr="00BF4AB9">
        <w:rPr>
          <w:rFonts w:cs="Arial"/>
          <w:szCs w:val="22"/>
        </w:rPr>
        <w:t>portable or mobile fabricated platforms or any other platform that provides a working area and is designed to prevent a fall</w:t>
      </w:r>
      <w:r w:rsidRPr="00BF4AB9">
        <w:rPr>
          <w:rFonts w:cs="Arial"/>
          <w:szCs w:val="22"/>
        </w:rPr>
        <w:t xml:space="preserve">. </w:t>
      </w:r>
    </w:p>
    <w:p w:rsidR="00187DD3" w:rsidRPr="00AD5938" w:rsidRDefault="00187DD3" w:rsidP="00564196">
      <w:pPr>
        <w:pStyle w:val="Heading3"/>
      </w:pPr>
      <w:r w:rsidRPr="00AD5938">
        <w:t>Scaffolding</w:t>
      </w:r>
    </w:p>
    <w:p w:rsidR="00187DD3" w:rsidRPr="00BF4AB9" w:rsidRDefault="00187DD3" w:rsidP="00BE55BC">
      <w:pPr>
        <w:spacing w:after="120"/>
        <w:rPr>
          <w:rFonts w:cs="Arial"/>
          <w:szCs w:val="22"/>
        </w:rPr>
      </w:pPr>
      <w:r w:rsidRPr="00243B61">
        <w:rPr>
          <w:rFonts w:cs="Arial"/>
          <w:szCs w:val="22"/>
        </w:rPr>
        <w:t xml:space="preserve">Scaffolding can be very effective protection in preventing falls; however, there are specific requirements that apply to </w:t>
      </w:r>
      <w:r w:rsidR="001549A3" w:rsidRPr="00BF4AB9">
        <w:rPr>
          <w:rFonts w:cs="Arial"/>
          <w:szCs w:val="22"/>
        </w:rPr>
        <w:t>some types of scaffold under the WHS Regulations</w:t>
      </w:r>
      <w:r w:rsidRPr="00BF4AB9">
        <w:rPr>
          <w:rFonts w:cs="Arial"/>
          <w:szCs w:val="22"/>
        </w:rPr>
        <w:t>.</w:t>
      </w:r>
    </w:p>
    <w:p w:rsidR="009138DD" w:rsidRPr="009B622A" w:rsidRDefault="00D65F67" w:rsidP="00564196">
      <w:pPr>
        <w:pStyle w:val="greybox"/>
      </w:pPr>
      <w:r>
        <w:rPr>
          <w:b/>
        </w:rPr>
        <w:t>Regulation</w:t>
      </w:r>
      <w:r w:rsidR="00D5714D" w:rsidRPr="00D5714D">
        <w:rPr>
          <w:b/>
        </w:rPr>
        <w:t xml:space="preserve"> 225</w:t>
      </w:r>
      <w:r w:rsidR="00D5714D">
        <w:t xml:space="preserve">: </w:t>
      </w:r>
      <w:r w:rsidR="00986E30" w:rsidRPr="009B622A">
        <w:t xml:space="preserve">A person with management or control of a </w:t>
      </w:r>
      <w:r w:rsidR="00D5714D">
        <w:t>scaffold</w:t>
      </w:r>
      <w:r w:rsidR="00986E30" w:rsidRPr="009B622A">
        <w:t xml:space="preserve"> must not allow the use </w:t>
      </w:r>
      <w:r w:rsidR="00564196">
        <w:br/>
      </w:r>
      <w:r w:rsidR="00986E30" w:rsidRPr="009B622A">
        <w:t xml:space="preserve">of a scaffold from which a person or object could fall more than </w:t>
      </w:r>
      <w:r w:rsidR="004624B5" w:rsidRPr="009B622A">
        <w:t xml:space="preserve">four </w:t>
      </w:r>
      <w:r w:rsidR="00986E30" w:rsidRPr="009B622A">
        <w:t>metres</w:t>
      </w:r>
      <w:r w:rsidR="009138DD" w:rsidRPr="009B622A">
        <w:t xml:space="preserve"> </w:t>
      </w:r>
      <w:r w:rsidR="00164456" w:rsidRPr="009B622A">
        <w:t xml:space="preserve">unless a competent person provides written confirmation that the scaffold has been completed. The person must </w:t>
      </w:r>
      <w:r w:rsidR="00564196">
        <w:br/>
      </w:r>
      <w:r w:rsidR="00164456" w:rsidRPr="009B622A">
        <w:t>also ensure that:</w:t>
      </w:r>
    </w:p>
    <w:p w:rsidR="009138DD" w:rsidRPr="009B622A" w:rsidRDefault="00164456" w:rsidP="00564196">
      <w:pPr>
        <w:pStyle w:val="greybox"/>
        <w:numPr>
          <w:ilvl w:val="0"/>
          <w:numId w:val="67"/>
        </w:numPr>
        <w:spacing w:after="0"/>
        <w:ind w:left="340" w:hanging="340"/>
      </w:pPr>
      <w:r w:rsidRPr="009B622A">
        <w:t xml:space="preserve">the scaffold </w:t>
      </w:r>
      <w:r w:rsidR="00D5714D">
        <w:t xml:space="preserve">and its supporting structure </w:t>
      </w:r>
      <w:r w:rsidRPr="009B622A">
        <w:t xml:space="preserve">is </w:t>
      </w:r>
      <w:r w:rsidR="009138DD" w:rsidRPr="009B622A">
        <w:t xml:space="preserve">inspected by a competent person before use, </w:t>
      </w:r>
      <w:r w:rsidR="001116CC">
        <w:br/>
      </w:r>
      <w:r w:rsidR="009138DD" w:rsidRPr="009B622A">
        <w:t>after any incident that could affect its stability (such as a severe storm), after any repair</w:t>
      </w:r>
      <w:r w:rsidR="00D5714D">
        <w:t>s</w:t>
      </w:r>
      <w:r w:rsidR="009138DD" w:rsidRPr="009B622A">
        <w:t xml:space="preserve">, </w:t>
      </w:r>
      <w:r w:rsidR="001116CC">
        <w:br/>
      </w:r>
      <w:r w:rsidR="009138DD" w:rsidRPr="009B622A">
        <w:t>and at least every 30 days</w:t>
      </w:r>
    </w:p>
    <w:p w:rsidR="009138DD" w:rsidRPr="009B622A" w:rsidRDefault="0002574F" w:rsidP="00564196">
      <w:pPr>
        <w:pStyle w:val="greybox"/>
        <w:numPr>
          <w:ilvl w:val="0"/>
          <w:numId w:val="67"/>
        </w:numPr>
        <w:spacing w:after="0"/>
        <w:ind w:left="340" w:hanging="340"/>
      </w:pPr>
      <w:r w:rsidRPr="009B622A">
        <w:t xml:space="preserve">unauthorised access is prevented on </w:t>
      </w:r>
      <w:r w:rsidR="009138DD" w:rsidRPr="009B622A">
        <w:t xml:space="preserve">scaffolding that is incomplete and left unattended </w:t>
      </w:r>
      <w:r w:rsidR="001116CC">
        <w:br/>
      </w:r>
      <w:r w:rsidRPr="009B622A">
        <w:t>(for example, by attaching</w:t>
      </w:r>
      <w:r w:rsidR="009138DD" w:rsidRPr="009B622A">
        <w:t xml:space="preserve"> danger tags and warning signs at appropriate locations</w:t>
      </w:r>
      <w:r w:rsidR="00E23956" w:rsidRPr="009B622A">
        <w:t>)</w:t>
      </w:r>
      <w:r w:rsidR="009138DD" w:rsidRPr="009B622A">
        <w:t>.</w:t>
      </w:r>
    </w:p>
    <w:p w:rsidR="00187DD3" w:rsidRPr="009B622A" w:rsidRDefault="009138DD" w:rsidP="00AD5938">
      <w:pPr>
        <w:autoSpaceDE w:val="0"/>
        <w:autoSpaceDN w:val="0"/>
        <w:adjustRightInd w:val="0"/>
        <w:spacing w:after="120"/>
        <w:rPr>
          <w:rFonts w:cs="Arial"/>
          <w:szCs w:val="22"/>
        </w:rPr>
      </w:pPr>
      <w:r w:rsidRPr="009B622A">
        <w:rPr>
          <w:rFonts w:cs="Arial"/>
          <w:szCs w:val="22"/>
        </w:rPr>
        <w:t>Scaffolding work platforms are generally rated as light, medium or heavy duty.</w:t>
      </w:r>
      <w:r w:rsidR="002F56B6">
        <w:rPr>
          <w:rFonts w:cs="Arial"/>
          <w:szCs w:val="22"/>
        </w:rPr>
        <w:t xml:space="preserve"> Sa</w:t>
      </w:r>
      <w:r w:rsidR="00187DD3" w:rsidRPr="009B622A">
        <w:rPr>
          <w:rFonts w:cs="Arial"/>
          <w:szCs w:val="22"/>
        </w:rPr>
        <w:t>fety considerations include:</w:t>
      </w:r>
    </w:p>
    <w:p w:rsidR="00187DD3" w:rsidRPr="009B622A" w:rsidRDefault="00187DD3" w:rsidP="00564196">
      <w:pPr>
        <w:pStyle w:val="bullets1"/>
      </w:pPr>
      <w:r w:rsidRPr="009B622A">
        <w:t xml:space="preserve">scaffolding conforms to </w:t>
      </w:r>
      <w:r w:rsidRPr="009B622A">
        <w:rPr>
          <w:iCs/>
        </w:rPr>
        <w:t>AS/NZS 4576</w:t>
      </w:r>
      <w:r w:rsidRPr="009B622A">
        <w:rPr>
          <w:i/>
        </w:rPr>
        <w:t xml:space="preserve"> Guidelines for scaffolding</w:t>
      </w:r>
      <w:r w:rsidRPr="009B622A">
        <w:rPr>
          <w:i/>
          <w:iCs/>
        </w:rPr>
        <w:t xml:space="preserve"> </w:t>
      </w:r>
      <w:r w:rsidRPr="009B622A">
        <w:t xml:space="preserve">and the </w:t>
      </w:r>
      <w:r w:rsidRPr="009B622A">
        <w:rPr>
          <w:iCs/>
        </w:rPr>
        <w:t>AS/NZS 1576</w:t>
      </w:r>
      <w:r w:rsidRPr="009B622A">
        <w:rPr>
          <w:i/>
          <w:iCs/>
        </w:rPr>
        <w:t xml:space="preserve"> </w:t>
      </w:r>
      <w:r w:rsidRPr="009B622A">
        <w:rPr>
          <w:i/>
        </w:rPr>
        <w:t>Scaffolding</w:t>
      </w:r>
      <w:r w:rsidRPr="009B622A">
        <w:t xml:space="preserve"> series</w:t>
      </w:r>
    </w:p>
    <w:p w:rsidR="00B31EDB" w:rsidRPr="009B622A" w:rsidRDefault="00C82C6A" w:rsidP="00564196">
      <w:pPr>
        <w:pStyle w:val="bullets1"/>
      </w:pPr>
      <w:r w:rsidRPr="009B622A">
        <w:t xml:space="preserve">all scaffolding is erected, altered and dismantled by competent persons. Any scaffold from which a person or object could fall more than </w:t>
      </w:r>
      <w:r w:rsidR="004624B5" w:rsidRPr="009B622A">
        <w:t xml:space="preserve">four </w:t>
      </w:r>
      <w:r w:rsidRPr="009B622A">
        <w:t>metres must be erected, altered and dismantled by or under the direct supervision of a licensed scaffolder.</w:t>
      </w:r>
    </w:p>
    <w:p w:rsidR="00187DD3" w:rsidRPr="009B622A" w:rsidRDefault="00187DD3" w:rsidP="00564196">
      <w:pPr>
        <w:pStyle w:val="bullets1"/>
      </w:pPr>
      <w:r w:rsidRPr="009B622A">
        <w:t xml:space="preserve">prefabricated scaffolds are of the same type and not mixed components, unless the mixing </w:t>
      </w:r>
      <w:r w:rsidR="00E53EC4">
        <w:br/>
      </w:r>
      <w:r w:rsidRPr="009B622A">
        <w:t xml:space="preserve">of components has been approved by the manufacturer </w:t>
      </w:r>
    </w:p>
    <w:p w:rsidR="00187DD3" w:rsidRPr="009B622A" w:rsidRDefault="00187DD3" w:rsidP="00564196">
      <w:pPr>
        <w:pStyle w:val="bullets1"/>
      </w:pPr>
      <w:r w:rsidRPr="009B622A">
        <w:t>safe access to and egress from the scaffold is provided</w:t>
      </w:r>
    </w:p>
    <w:p w:rsidR="002B6140" w:rsidRPr="009B622A" w:rsidRDefault="00187DD3" w:rsidP="00564196">
      <w:pPr>
        <w:pStyle w:val="bullets1"/>
      </w:pPr>
      <w:r w:rsidRPr="009B622A">
        <w:t>edge protection (</w:t>
      </w:r>
      <w:r w:rsidR="00C10544" w:rsidRPr="00BF4AB9">
        <w:t>hand rails, mid-rails</w:t>
      </w:r>
      <w:r w:rsidR="00C10544" w:rsidRPr="009B622A">
        <w:t xml:space="preserve"> </w:t>
      </w:r>
      <w:r w:rsidRPr="009B622A">
        <w:t>and toe boards) is</w:t>
      </w:r>
      <w:r w:rsidR="00C82C6A" w:rsidRPr="009B622A">
        <w:t xml:space="preserve"> </w:t>
      </w:r>
      <w:r w:rsidRPr="009B622A">
        <w:t xml:space="preserve">provided at every open edge of </w:t>
      </w:r>
      <w:r w:rsidR="00E53EC4">
        <w:br/>
      </w:r>
      <w:r w:rsidRPr="009B622A">
        <w:t>a work platform</w:t>
      </w:r>
      <w:r w:rsidR="009138DD" w:rsidRPr="009B622A">
        <w:t xml:space="preserve"> (see Figure </w:t>
      </w:r>
      <w:r w:rsidR="006959CF" w:rsidRPr="000218CF">
        <w:t>5</w:t>
      </w:r>
      <w:r w:rsidR="009138DD" w:rsidRPr="000218CF">
        <w:t>)</w:t>
      </w:r>
      <w:r w:rsidRPr="009B622A">
        <w:t xml:space="preserve">. </w:t>
      </w:r>
    </w:p>
    <w:p w:rsidR="009138DD" w:rsidRPr="009B622A" w:rsidRDefault="009138DD" w:rsidP="00AD5938">
      <w:pPr>
        <w:autoSpaceDE w:val="0"/>
        <w:autoSpaceDN w:val="0"/>
        <w:adjustRightInd w:val="0"/>
        <w:spacing w:after="120"/>
        <w:rPr>
          <w:rFonts w:cs="Arial"/>
          <w:bCs/>
          <w:i/>
          <w:szCs w:val="22"/>
        </w:rPr>
      </w:pPr>
      <w:r w:rsidRPr="009B622A">
        <w:rPr>
          <w:rFonts w:cs="Arial"/>
          <w:bCs/>
          <w:i/>
          <w:szCs w:val="22"/>
        </w:rPr>
        <w:t>Information, instruction and training for workers using scaffolds</w:t>
      </w:r>
    </w:p>
    <w:p w:rsidR="009138DD" w:rsidRPr="009B622A" w:rsidRDefault="009138DD" w:rsidP="00AD5938">
      <w:pPr>
        <w:autoSpaceDE w:val="0"/>
        <w:autoSpaceDN w:val="0"/>
        <w:adjustRightInd w:val="0"/>
        <w:rPr>
          <w:rFonts w:cs="Arial"/>
          <w:szCs w:val="22"/>
        </w:rPr>
      </w:pPr>
      <w:r w:rsidRPr="009B622A">
        <w:rPr>
          <w:rFonts w:cs="Arial"/>
          <w:szCs w:val="22"/>
        </w:rPr>
        <w:t>Where work is performed from a scaffold, you must ensure that the relevant workers understand:</w:t>
      </w:r>
    </w:p>
    <w:p w:rsidR="009138DD" w:rsidRPr="009B622A" w:rsidRDefault="009138DD" w:rsidP="00564196">
      <w:pPr>
        <w:pStyle w:val="bullets1"/>
      </w:pPr>
      <w:r w:rsidRPr="009B622A">
        <w:t xml:space="preserve">what loads the scaffold can safely take </w:t>
      </w:r>
    </w:p>
    <w:p w:rsidR="009138DD" w:rsidRPr="009B622A" w:rsidRDefault="009138DD" w:rsidP="00564196">
      <w:pPr>
        <w:pStyle w:val="bullets1"/>
      </w:pPr>
      <w:r w:rsidRPr="009B622A">
        <w:t>not to make any unauthorised alterations to the scaffold (such as removing guard rails, planks, ties, toe boards and braces)</w:t>
      </w:r>
    </w:p>
    <w:p w:rsidR="009138DD" w:rsidRPr="009B622A" w:rsidRDefault="009138DD" w:rsidP="00564196">
      <w:pPr>
        <w:pStyle w:val="bullets1"/>
      </w:pPr>
      <w:r w:rsidRPr="009B622A">
        <w:t>that working platforms need to be kept clear of debris and obstructions along their length, and</w:t>
      </w:r>
    </w:p>
    <w:p w:rsidR="009138DD" w:rsidRPr="00595FD9" w:rsidRDefault="009138DD" w:rsidP="00595FD9">
      <w:pPr>
        <w:pStyle w:val="bullets1"/>
      </w:pPr>
      <w:r w:rsidRPr="009B622A">
        <w:t>that incomplete or defective scaffolds must never be accessed.</w:t>
      </w:r>
    </w:p>
    <w:p w:rsidR="009138DD" w:rsidRPr="009B622A" w:rsidRDefault="00595FD9" w:rsidP="00AD5938">
      <w:pPr>
        <w:autoSpaceDE w:val="0"/>
        <w:autoSpaceDN w:val="0"/>
        <w:adjustRightInd w:val="0"/>
        <w:rPr>
          <w:rFonts w:cs="Arial"/>
          <w:szCs w:val="22"/>
        </w:rPr>
      </w:pPr>
      <w:r>
        <w:rPr>
          <w:rFonts w:cs="Arial"/>
          <w:szCs w:val="22"/>
        </w:rPr>
        <w:br w:type="column"/>
      </w:r>
      <w:r w:rsidR="009138DD" w:rsidRPr="009B622A">
        <w:rPr>
          <w:rFonts w:cs="Arial"/>
          <w:szCs w:val="22"/>
        </w:rPr>
        <w:lastRenderedPageBreak/>
        <w:t xml:space="preserve">Where work is performed using mobile scaffolds, </w:t>
      </w:r>
      <w:r w:rsidR="005505FD">
        <w:rPr>
          <w:rFonts w:cs="Arial"/>
          <w:szCs w:val="22"/>
        </w:rPr>
        <w:t xml:space="preserve">workers should be trained to ensure the </w:t>
      </w:r>
      <w:r w:rsidR="009138DD" w:rsidRPr="009B622A">
        <w:rPr>
          <w:rFonts w:cs="Arial"/>
          <w:szCs w:val="22"/>
        </w:rPr>
        <w:t>scaffold</w:t>
      </w:r>
      <w:r w:rsidR="005505FD">
        <w:rPr>
          <w:rFonts w:cs="Arial"/>
          <w:szCs w:val="22"/>
        </w:rPr>
        <w:t>:</w:t>
      </w:r>
    </w:p>
    <w:p w:rsidR="009138DD" w:rsidRPr="009B622A" w:rsidRDefault="009138DD" w:rsidP="00564196">
      <w:pPr>
        <w:pStyle w:val="bullets1"/>
      </w:pPr>
      <w:r w:rsidRPr="009B622A">
        <w:t>remain</w:t>
      </w:r>
      <w:r w:rsidR="005505FD">
        <w:t>s</w:t>
      </w:r>
      <w:r w:rsidRPr="009B622A">
        <w:t xml:space="preserve"> level and plumb at all times</w:t>
      </w:r>
    </w:p>
    <w:p w:rsidR="009138DD" w:rsidRPr="009B622A" w:rsidRDefault="005505FD" w:rsidP="00564196">
      <w:pPr>
        <w:pStyle w:val="bullets1"/>
      </w:pPr>
      <w:r>
        <w:t>is</w:t>
      </w:r>
      <w:r w:rsidR="009138DD" w:rsidRPr="009B622A">
        <w:t xml:space="preserve"> kept well clear of powerlines, open floor edges and penetrations</w:t>
      </w:r>
    </w:p>
    <w:p w:rsidR="009138DD" w:rsidRPr="009B622A" w:rsidRDefault="005505FD" w:rsidP="00564196">
      <w:pPr>
        <w:pStyle w:val="bullets1"/>
      </w:pPr>
      <w:r>
        <w:t xml:space="preserve">is </w:t>
      </w:r>
      <w:r w:rsidR="009138DD" w:rsidRPr="009B622A">
        <w:t>not accessed until the castors are locked to prevent movement</w:t>
      </w:r>
    </w:p>
    <w:p w:rsidR="009138DD" w:rsidRPr="009B622A" w:rsidRDefault="005505FD" w:rsidP="00564196">
      <w:pPr>
        <w:pStyle w:val="bullets1"/>
      </w:pPr>
      <w:r>
        <w:t xml:space="preserve">is </w:t>
      </w:r>
      <w:r w:rsidR="009138DD" w:rsidRPr="009B622A">
        <w:t>never moved while anyone is on it</w:t>
      </w:r>
    </w:p>
    <w:p w:rsidR="009138DD" w:rsidRDefault="005505FD" w:rsidP="00564196">
      <w:pPr>
        <w:pStyle w:val="bullets1"/>
      </w:pPr>
      <w:r>
        <w:t xml:space="preserve">is </w:t>
      </w:r>
      <w:r w:rsidR="009138DD" w:rsidRPr="009B622A">
        <w:t>only accessed using internal ladders</w:t>
      </w:r>
      <w:r w:rsidR="000B54C8" w:rsidRPr="009B622A">
        <w:t xml:space="preserve"> (see Figure </w:t>
      </w:r>
      <w:r w:rsidR="00694F96">
        <w:t>7</w:t>
      </w:r>
      <w:r w:rsidR="000B54C8" w:rsidRPr="000218CF">
        <w:t>)</w:t>
      </w:r>
      <w:r w:rsidR="009138DD" w:rsidRPr="000218CF">
        <w:t>.</w:t>
      </w:r>
    </w:p>
    <w:p w:rsidR="004343FB" w:rsidRPr="00243B61" w:rsidRDefault="00564196" w:rsidP="00564196">
      <w:pPr>
        <w:pStyle w:val="bullets1"/>
        <w:numPr>
          <w:ilvl w:val="0"/>
          <w:numId w:val="0"/>
        </w:numPr>
        <w:spacing w:before="240" w:after="240"/>
      </w:pPr>
      <w:r>
        <w:rPr>
          <w:b/>
        </w:rPr>
        <w:t xml:space="preserve">Figure 6:  </w:t>
      </w:r>
      <w:r>
        <w:t>Perimeter scaffold with a fully decked working platform, guardrails and toeboards.</w:t>
      </w:r>
    </w:p>
    <w:p w:rsidR="00E346B1" w:rsidRPr="00564196" w:rsidRDefault="006E4719" w:rsidP="00564196">
      <w:pPr>
        <w:rPr>
          <w:rFonts w:cs="Arial"/>
          <w:sz w:val="20"/>
          <w:szCs w:val="20"/>
        </w:rPr>
      </w:pPr>
      <w:r>
        <w:rPr>
          <w:rFonts w:cs="Arial"/>
          <w:noProof/>
          <w:sz w:val="20"/>
          <w:szCs w:val="20"/>
        </w:rPr>
        <w:drawing>
          <wp:inline distT="0" distB="0" distL="0" distR="0" wp14:anchorId="784FDCD2" wp14:editId="2AD755A8">
            <wp:extent cx="2194560" cy="2169498"/>
            <wp:effectExtent l="0" t="0" r="0" b="2540"/>
            <wp:docPr id="17" name="Picture 17" descr="Figure 6 shows a perimeter scaffold with a fully decked working platform, guardrails and toeboards." title="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erimeter scaffold with a fully decked working platform, guardrails and toeboard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03182" cy="2178022"/>
                    </a:xfrm>
                    <a:prstGeom prst="rect">
                      <a:avLst/>
                    </a:prstGeom>
                    <a:noFill/>
                    <a:ln>
                      <a:noFill/>
                    </a:ln>
                  </pic:spPr>
                </pic:pic>
              </a:graphicData>
            </a:graphic>
          </wp:inline>
        </w:drawing>
      </w:r>
    </w:p>
    <w:p w:rsidR="00E346B1" w:rsidRDefault="00564196" w:rsidP="00564196">
      <w:pPr>
        <w:autoSpaceDE w:val="0"/>
        <w:autoSpaceDN w:val="0"/>
        <w:adjustRightInd w:val="0"/>
        <w:spacing w:before="240" w:after="240"/>
        <w:rPr>
          <w:rFonts w:cs="Arial"/>
          <w:szCs w:val="22"/>
        </w:rPr>
      </w:pPr>
      <w:r>
        <w:rPr>
          <w:rFonts w:cs="Arial"/>
          <w:b/>
          <w:szCs w:val="22"/>
        </w:rPr>
        <w:t xml:space="preserve">Figure 7:  </w:t>
      </w:r>
      <w:r>
        <w:rPr>
          <w:rFonts w:cs="Arial"/>
          <w:szCs w:val="22"/>
        </w:rPr>
        <w:t>Mobile scaffold with an access ladder and trapdoor to provide the largest possible hazard-free working platform.</w:t>
      </w:r>
    </w:p>
    <w:p w:rsidR="00187DD3" w:rsidRPr="00564196" w:rsidRDefault="006E4719" w:rsidP="00187DD3">
      <w:pPr>
        <w:rPr>
          <w:rFonts w:cs="Arial"/>
          <w:sz w:val="20"/>
          <w:szCs w:val="20"/>
        </w:rPr>
      </w:pPr>
      <w:r>
        <w:rPr>
          <w:rFonts w:cs="Arial"/>
          <w:noProof/>
          <w:sz w:val="20"/>
          <w:szCs w:val="20"/>
        </w:rPr>
        <w:drawing>
          <wp:inline distT="0" distB="0" distL="0" distR="0" wp14:anchorId="21FDE121" wp14:editId="23B27353">
            <wp:extent cx="2194560" cy="2206719"/>
            <wp:effectExtent l="0" t="0" r="0" b="3175"/>
            <wp:docPr id="18" name="Picture 18" descr="Figure 7 shows a mobile scaffold with an access ladder and trapdoor to provide the largest possible hazard-free working platform." title="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obile scaffold with an access ladder and trapdoor to provide the largest possible hazard-free working platform."/>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13696" cy="2225961"/>
                    </a:xfrm>
                    <a:prstGeom prst="rect">
                      <a:avLst/>
                    </a:prstGeom>
                    <a:noFill/>
                    <a:ln>
                      <a:noFill/>
                    </a:ln>
                  </pic:spPr>
                </pic:pic>
              </a:graphicData>
            </a:graphic>
          </wp:inline>
        </w:drawing>
      </w:r>
    </w:p>
    <w:p w:rsidR="001F4D17" w:rsidRPr="00564196" w:rsidRDefault="001F4D17" w:rsidP="00564196">
      <w:pPr>
        <w:pStyle w:val="Heading3"/>
      </w:pPr>
      <w:r w:rsidRPr="00243B61">
        <w:t>Light duty suspen</w:t>
      </w:r>
      <w:r w:rsidR="00A17EA4">
        <w:t>ded scaffold</w:t>
      </w:r>
    </w:p>
    <w:p w:rsidR="001F4D17" w:rsidRPr="00243B61" w:rsidRDefault="001F4D17" w:rsidP="001F4D17">
      <w:pPr>
        <w:autoSpaceDE w:val="0"/>
        <w:autoSpaceDN w:val="0"/>
        <w:adjustRightInd w:val="0"/>
        <w:rPr>
          <w:rFonts w:cs="Arial"/>
          <w:szCs w:val="22"/>
        </w:rPr>
      </w:pPr>
      <w:r w:rsidRPr="00243B61">
        <w:rPr>
          <w:rFonts w:cs="Arial"/>
          <w:szCs w:val="22"/>
        </w:rPr>
        <w:t xml:space="preserve">A </w:t>
      </w:r>
      <w:r w:rsidRPr="00243B61">
        <w:rPr>
          <w:rFonts w:cs="Arial"/>
          <w:bCs/>
          <w:szCs w:val="22"/>
        </w:rPr>
        <w:t xml:space="preserve">suspended scaffold incorporates a </w:t>
      </w:r>
      <w:r w:rsidRPr="00243B61">
        <w:rPr>
          <w:rFonts w:cs="Arial"/>
          <w:iCs/>
          <w:szCs w:val="22"/>
        </w:rPr>
        <w:t xml:space="preserve">suspended platform </w:t>
      </w:r>
      <w:r w:rsidR="005505FD">
        <w:rPr>
          <w:rFonts w:cs="Arial"/>
          <w:iCs/>
          <w:szCs w:val="22"/>
        </w:rPr>
        <w:t>that</w:t>
      </w:r>
      <w:r w:rsidRPr="00243B61">
        <w:rPr>
          <w:rFonts w:cs="Arial"/>
          <w:iCs/>
          <w:szCs w:val="22"/>
        </w:rPr>
        <w:t xml:space="preserve"> is capable of being raised or lowered when in use</w:t>
      </w:r>
      <w:r w:rsidR="00BF4AB9">
        <w:rPr>
          <w:rFonts w:cs="Arial"/>
          <w:iCs/>
          <w:szCs w:val="22"/>
        </w:rPr>
        <w:t xml:space="preserve"> (see Figure </w:t>
      </w:r>
      <w:r w:rsidR="00694F96">
        <w:rPr>
          <w:rFonts w:cs="Arial"/>
          <w:iCs/>
          <w:szCs w:val="22"/>
        </w:rPr>
        <w:t>8</w:t>
      </w:r>
      <w:r w:rsidR="00BF4AB9">
        <w:rPr>
          <w:rFonts w:cs="Arial"/>
          <w:iCs/>
          <w:szCs w:val="22"/>
        </w:rPr>
        <w:t>)</w:t>
      </w:r>
      <w:r w:rsidRPr="00243B61">
        <w:rPr>
          <w:rFonts w:cs="Arial"/>
          <w:iCs/>
          <w:szCs w:val="22"/>
        </w:rPr>
        <w:t xml:space="preserve">. </w:t>
      </w:r>
      <w:r w:rsidRPr="00243B61">
        <w:rPr>
          <w:rFonts w:cs="Arial"/>
          <w:szCs w:val="22"/>
        </w:rPr>
        <w:t>Common types of suspended scaffolds include:</w:t>
      </w:r>
    </w:p>
    <w:p w:rsidR="001F4D17" w:rsidRPr="00243B61" w:rsidRDefault="005505FD" w:rsidP="00564196">
      <w:pPr>
        <w:pStyle w:val="bullets1"/>
      </w:pPr>
      <w:r>
        <w:t>s</w:t>
      </w:r>
      <w:r w:rsidR="001F4D17" w:rsidRPr="00305418">
        <w:t xml:space="preserve">wing stages </w:t>
      </w:r>
      <w:r w:rsidR="001F4D17" w:rsidRPr="00243B61">
        <w:t>which have cradles supported by a single row of suspension ropes</w:t>
      </w:r>
    </w:p>
    <w:p w:rsidR="001F4D17" w:rsidRPr="00243B61" w:rsidRDefault="005505FD" w:rsidP="00564196">
      <w:pPr>
        <w:pStyle w:val="bullets1"/>
      </w:pPr>
      <w:r>
        <w:t>d</w:t>
      </w:r>
      <w:r w:rsidR="001F4D17" w:rsidRPr="00305418">
        <w:t xml:space="preserve">ouble rope </w:t>
      </w:r>
      <w:r w:rsidR="001F4D17" w:rsidRPr="00243B61">
        <w:t>scaffolds, with cradles supported by two rows of suspension ropes</w:t>
      </w:r>
    </w:p>
    <w:p w:rsidR="001F4D17" w:rsidRPr="00243B61" w:rsidRDefault="005505FD" w:rsidP="00564196">
      <w:pPr>
        <w:pStyle w:val="bullets1"/>
      </w:pPr>
      <w:r>
        <w:t>w</w:t>
      </w:r>
      <w:r w:rsidR="001F4D17" w:rsidRPr="00305418">
        <w:t xml:space="preserve">ork cages </w:t>
      </w:r>
      <w:r w:rsidR="001F4D17" w:rsidRPr="00243B61">
        <w:t>which are small cradles supported by one suspension rope only</w:t>
      </w:r>
    </w:p>
    <w:p w:rsidR="001F4D17" w:rsidRPr="00564196" w:rsidRDefault="005505FD" w:rsidP="00AD5938">
      <w:pPr>
        <w:pStyle w:val="bullets1"/>
      </w:pPr>
      <w:r>
        <w:t>f</w:t>
      </w:r>
      <w:r w:rsidR="001F4D17" w:rsidRPr="00305418">
        <w:t>alse cars</w:t>
      </w:r>
      <w:r>
        <w:t>, which</w:t>
      </w:r>
      <w:r w:rsidR="001F4D17" w:rsidRPr="00305418">
        <w:t xml:space="preserve"> </w:t>
      </w:r>
      <w:r w:rsidR="001F4D17" w:rsidRPr="00243B61">
        <w:t>are specialised forms of suspended scaffolding</w:t>
      </w:r>
      <w:r>
        <w:t xml:space="preserve"> and</w:t>
      </w:r>
      <w:r w:rsidR="001F4D17" w:rsidRPr="00243B61">
        <w:t xml:space="preserve"> are often used in the construction of lifts before lift cars are installed. </w:t>
      </w:r>
    </w:p>
    <w:p w:rsidR="001F4D17" w:rsidRPr="00243B61" w:rsidRDefault="001F4D17" w:rsidP="00564196">
      <w:pPr>
        <w:rPr>
          <w:rFonts w:cs="Arial"/>
          <w:szCs w:val="22"/>
        </w:rPr>
      </w:pPr>
      <w:r w:rsidRPr="00BF4AB9">
        <w:rPr>
          <w:rFonts w:cs="Arial"/>
          <w:szCs w:val="22"/>
        </w:rPr>
        <w:lastRenderedPageBreak/>
        <w:t>There are specific safety considerations</w:t>
      </w:r>
      <w:r w:rsidRPr="00243B61">
        <w:rPr>
          <w:rFonts w:cs="Arial"/>
          <w:szCs w:val="22"/>
        </w:rPr>
        <w:t xml:space="preserve"> for swing stages, including that:</w:t>
      </w:r>
    </w:p>
    <w:p w:rsidR="001F4D17" w:rsidRPr="00243B61" w:rsidRDefault="001F4D17" w:rsidP="008B4D50">
      <w:pPr>
        <w:pStyle w:val="bullets1"/>
      </w:pPr>
      <w:r w:rsidRPr="00243B61">
        <w:t xml:space="preserve">the working load and specifications are in accordance with AS 1576.4 </w:t>
      </w:r>
      <w:r w:rsidR="00675D27">
        <w:rPr>
          <w:i/>
        </w:rPr>
        <w:t xml:space="preserve">Scaffolding </w:t>
      </w:r>
      <w:r w:rsidRPr="00243B61">
        <w:rPr>
          <w:i/>
        </w:rPr>
        <w:t>– Suspended Scaffolding</w:t>
      </w:r>
    </w:p>
    <w:p w:rsidR="001F4D17" w:rsidRPr="00243B61" w:rsidRDefault="001F4D17" w:rsidP="008B4D50">
      <w:pPr>
        <w:pStyle w:val="bullets1"/>
      </w:pPr>
      <w:r w:rsidRPr="00243B61">
        <w:t>persons operating light duty suspended stages are trained in safe operation</w:t>
      </w:r>
    </w:p>
    <w:p w:rsidR="00031E64" w:rsidRPr="00243B61" w:rsidRDefault="00031E64" w:rsidP="008B4D50">
      <w:pPr>
        <w:pStyle w:val="bullets1"/>
      </w:pPr>
      <w:r w:rsidRPr="00243B61">
        <w:t>persons installing or servicing a light duty suspended stage hold a</w:t>
      </w:r>
      <w:r w:rsidR="00305418">
        <w:t xml:space="preserve"> licence for</w:t>
      </w:r>
      <w:r w:rsidRPr="00243B61">
        <w:t xml:space="preserve"> advanced rigging or advanced scaffolding</w:t>
      </w:r>
    </w:p>
    <w:p w:rsidR="00B31EDB" w:rsidRPr="00243B61" w:rsidRDefault="001F4D17" w:rsidP="008B4D50">
      <w:pPr>
        <w:pStyle w:val="bullets1"/>
      </w:pPr>
      <w:r w:rsidRPr="00243B61">
        <w:t>where the swing stage is suspended by two wire ropes to each winch, a safety harness and restraint lanyard is attached to a suitable anchor point of the swing stage.</w:t>
      </w:r>
    </w:p>
    <w:p w:rsidR="009138DD" w:rsidRDefault="009138DD" w:rsidP="00AD5938">
      <w:pPr>
        <w:spacing w:after="120"/>
        <w:rPr>
          <w:rFonts w:cs="Arial"/>
          <w:i/>
          <w:szCs w:val="22"/>
        </w:rPr>
      </w:pPr>
      <w:r w:rsidRPr="00BF4AB9">
        <w:rPr>
          <w:rFonts w:cs="Arial"/>
          <w:szCs w:val="22"/>
        </w:rPr>
        <w:t>Further guidance on the safe design, erection and use of scaffolding, including suspended scaffolding</w:t>
      </w:r>
      <w:r w:rsidR="005505FD">
        <w:rPr>
          <w:rFonts w:cs="Arial"/>
          <w:szCs w:val="22"/>
        </w:rPr>
        <w:t>,</w:t>
      </w:r>
      <w:r w:rsidRPr="00BF4AB9">
        <w:rPr>
          <w:rFonts w:cs="Arial"/>
          <w:szCs w:val="22"/>
        </w:rPr>
        <w:t xml:space="preserve"> is available in the </w:t>
      </w:r>
      <w:r w:rsidRPr="00BF4AB9">
        <w:rPr>
          <w:rFonts w:cs="Arial"/>
          <w:i/>
          <w:szCs w:val="22"/>
        </w:rPr>
        <w:t>Scaffolding Code of Practice [under development].</w:t>
      </w:r>
    </w:p>
    <w:p w:rsidR="001F4D17" w:rsidRPr="00243B61" w:rsidRDefault="00A738AB" w:rsidP="008B4D50">
      <w:pPr>
        <w:autoSpaceDE w:val="0"/>
        <w:autoSpaceDN w:val="0"/>
        <w:adjustRightInd w:val="0"/>
        <w:spacing w:before="240" w:after="240"/>
        <w:rPr>
          <w:rFonts w:cs="Arial"/>
          <w:szCs w:val="22"/>
        </w:rPr>
      </w:pPr>
      <w:r w:rsidRPr="00A738AB">
        <w:rPr>
          <w:rFonts w:cs="Arial"/>
          <w:b/>
          <w:bCs/>
          <w:szCs w:val="22"/>
        </w:rPr>
        <w:t>Figure 8:</w:t>
      </w:r>
      <w:r w:rsidRPr="00A738AB">
        <w:rPr>
          <w:rFonts w:cs="Arial"/>
          <w:bCs/>
          <w:szCs w:val="22"/>
        </w:rPr>
        <w:t xml:space="preserve"> </w:t>
      </w:r>
      <w:r w:rsidRPr="00A738AB">
        <w:rPr>
          <w:rFonts w:cs="Arial"/>
          <w:szCs w:val="22"/>
        </w:rPr>
        <w:t xml:space="preserve">Example of a light duty suspended scaffold with two wire ropes to each winch. </w:t>
      </w:r>
      <w:r>
        <w:rPr>
          <w:rFonts w:cs="Arial"/>
          <w:szCs w:val="22"/>
        </w:rPr>
        <w:br/>
      </w:r>
      <w:r w:rsidRPr="00A738AB">
        <w:rPr>
          <w:rFonts w:cs="Arial"/>
          <w:szCs w:val="22"/>
        </w:rPr>
        <w:t>The platform must remain horizontal when moving it up or down.</w:t>
      </w:r>
    </w:p>
    <w:p w:rsidR="001F4D17" w:rsidRPr="00243B61" w:rsidRDefault="006E4719" w:rsidP="001F4D17">
      <w:pPr>
        <w:autoSpaceDE w:val="0"/>
        <w:autoSpaceDN w:val="0"/>
        <w:adjustRightInd w:val="0"/>
        <w:rPr>
          <w:rFonts w:cs="Arial"/>
          <w:bCs/>
          <w:color w:val="008000"/>
          <w:sz w:val="20"/>
          <w:szCs w:val="20"/>
        </w:rPr>
      </w:pPr>
      <w:r>
        <w:rPr>
          <w:rFonts w:cs="Arial"/>
          <w:bCs/>
          <w:noProof/>
          <w:color w:val="008000"/>
          <w:sz w:val="20"/>
          <w:szCs w:val="20"/>
        </w:rPr>
        <w:drawing>
          <wp:inline distT="0" distB="0" distL="0" distR="0" wp14:anchorId="0FFF03CF" wp14:editId="4541C8B5">
            <wp:extent cx="2770592" cy="2487168"/>
            <wp:effectExtent l="0" t="0" r="0" b="8890"/>
            <wp:docPr id="19" name="Picture 19" descr="Figure 8 shows an example of a light duty suspended scaffold with two wire ropes to each winch. " title="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xample of a light duty suspended scaffold with two wire ropes to each winch. The platform must remain horizontal when moving it up or down."/>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b="5077"/>
                    <a:stretch/>
                  </pic:blipFill>
                  <pic:spPr bwMode="auto">
                    <a:xfrm>
                      <a:off x="0" y="0"/>
                      <a:ext cx="2767118" cy="2484049"/>
                    </a:xfrm>
                    <a:prstGeom prst="rect">
                      <a:avLst/>
                    </a:prstGeom>
                    <a:noFill/>
                    <a:ln>
                      <a:noFill/>
                    </a:ln>
                    <a:extLst>
                      <a:ext uri="{53640926-AAD7-44D8-BBD7-CCE9431645EC}">
                        <a14:shadowObscured xmlns:a14="http://schemas.microsoft.com/office/drawing/2010/main"/>
                      </a:ext>
                    </a:extLst>
                  </pic:spPr>
                </pic:pic>
              </a:graphicData>
            </a:graphic>
          </wp:inline>
        </w:drawing>
      </w:r>
    </w:p>
    <w:p w:rsidR="00187DD3" w:rsidRPr="00243B61" w:rsidRDefault="00187DD3" w:rsidP="00A738AB">
      <w:pPr>
        <w:pStyle w:val="Heading3"/>
      </w:pPr>
      <w:r w:rsidRPr="00243B61">
        <w:t>Elevating work platforms</w:t>
      </w:r>
    </w:p>
    <w:p w:rsidR="00187DD3" w:rsidRPr="00243B61" w:rsidRDefault="00187DD3" w:rsidP="00866813">
      <w:pPr>
        <w:rPr>
          <w:rFonts w:cs="Arial"/>
          <w:szCs w:val="22"/>
        </w:rPr>
      </w:pPr>
      <w:r w:rsidRPr="00243B61">
        <w:rPr>
          <w:rFonts w:cs="Arial"/>
          <w:szCs w:val="22"/>
        </w:rPr>
        <w:t xml:space="preserve">Elevating </w:t>
      </w:r>
      <w:r w:rsidR="00EC793E" w:rsidRPr="00243B61">
        <w:rPr>
          <w:rFonts w:cs="Arial"/>
          <w:szCs w:val="22"/>
        </w:rPr>
        <w:t xml:space="preserve">Work Platforms </w:t>
      </w:r>
      <w:r w:rsidRPr="00243B61">
        <w:rPr>
          <w:rFonts w:cs="Arial"/>
          <w:szCs w:val="22"/>
        </w:rPr>
        <w:t>(EWPs) include scissor lifts, cherry pickers, boom lifts and travel towers. There are battery powered and internal combustion engine types. Some are designed for hard flat surfaces only, while others are designed to be operated on rough terrain.</w:t>
      </w:r>
    </w:p>
    <w:p w:rsidR="00187DD3" w:rsidRPr="00243B61" w:rsidRDefault="00DF5638" w:rsidP="00187DD3">
      <w:pPr>
        <w:autoSpaceDE w:val="0"/>
        <w:autoSpaceDN w:val="0"/>
        <w:adjustRightInd w:val="0"/>
        <w:spacing w:after="120"/>
        <w:rPr>
          <w:rFonts w:cs="Arial"/>
          <w:szCs w:val="22"/>
        </w:rPr>
      </w:pPr>
      <w:r>
        <w:rPr>
          <w:rFonts w:cs="Arial"/>
          <w:szCs w:val="22"/>
        </w:rPr>
        <w:t>S</w:t>
      </w:r>
      <w:r w:rsidR="00187DD3" w:rsidRPr="00243B61">
        <w:rPr>
          <w:rFonts w:cs="Arial"/>
          <w:szCs w:val="22"/>
        </w:rPr>
        <w:t>afety considerations include</w:t>
      </w:r>
      <w:r w:rsidR="005505FD">
        <w:rPr>
          <w:rFonts w:cs="Arial"/>
          <w:szCs w:val="22"/>
        </w:rPr>
        <w:t xml:space="preserve"> that</w:t>
      </w:r>
      <w:r w:rsidR="00187DD3" w:rsidRPr="00243B61">
        <w:rPr>
          <w:rFonts w:cs="Arial"/>
          <w:szCs w:val="22"/>
        </w:rPr>
        <w:t>:</w:t>
      </w:r>
    </w:p>
    <w:p w:rsidR="00187DD3" w:rsidRPr="00243B61" w:rsidRDefault="00187DD3" w:rsidP="00A738AB">
      <w:pPr>
        <w:pStyle w:val="bullets1"/>
      </w:pPr>
      <w:r w:rsidRPr="00243B61">
        <w:t>workers operating the platform are trained and instructed in safe operating procedures for the particular brand and type of equipment, as well as the safe use of fall</w:t>
      </w:r>
      <w:r w:rsidR="005505FD">
        <w:t>-</w:t>
      </w:r>
      <w:r w:rsidRPr="00243B61">
        <w:t>arrest equipment and emergency rescue procedures</w:t>
      </w:r>
    </w:p>
    <w:p w:rsidR="00187DD3" w:rsidRPr="00243B61" w:rsidRDefault="00187DD3" w:rsidP="00A738AB">
      <w:pPr>
        <w:pStyle w:val="bullets1"/>
      </w:pPr>
      <w:r w:rsidRPr="00243B61">
        <w:t xml:space="preserve">the platforms are only used as working platforms and not as a means of entering and exiting a work area unless the conditions set out in </w:t>
      </w:r>
      <w:hyperlink r:id="rId38" w:tooltip="click here to see details of this document" w:history="1">
        <w:r w:rsidR="004859A5" w:rsidRPr="004859A5">
          <w:rPr>
            <w:rStyle w:val="Hyperlink"/>
            <w:b/>
            <w:bCs/>
          </w:rPr>
          <w:t xml:space="preserve">AS 2550.10 </w:t>
        </w:r>
        <w:r w:rsidR="004859A5" w:rsidRPr="004859A5">
          <w:rPr>
            <w:rStyle w:val="Hyperlink"/>
            <w:i/>
          </w:rPr>
          <w:t>Cranes, hoists and winches - Safe use - Mobile elevating work platforms</w:t>
        </w:r>
        <w:r w:rsidR="004859A5">
          <w:rPr>
            <w:rStyle w:val="Hyperlink"/>
          </w:rPr>
          <w:t xml:space="preserve"> </w:t>
        </w:r>
      </w:hyperlink>
      <w:r w:rsidRPr="00243B61">
        <w:t>are met</w:t>
      </w:r>
    </w:p>
    <w:p w:rsidR="00187DD3" w:rsidRPr="00243B61" w:rsidRDefault="00187DD3" w:rsidP="00A738AB">
      <w:pPr>
        <w:pStyle w:val="bullets1"/>
      </w:pPr>
      <w:r w:rsidRPr="00243B61">
        <w:t>unless designed for rough terrain, the platforms are used only on a solid level surface</w:t>
      </w:r>
    </w:p>
    <w:p w:rsidR="00187DD3" w:rsidRPr="00243B61" w:rsidRDefault="00187DD3" w:rsidP="00A738AB">
      <w:pPr>
        <w:pStyle w:val="bullets1"/>
      </w:pPr>
      <w:r w:rsidRPr="00243B61">
        <w:t xml:space="preserve">the surface area is checked to make sure that there are no penetrations or obstructions </w:t>
      </w:r>
      <w:r w:rsidR="005505FD">
        <w:t>that</w:t>
      </w:r>
      <w:r w:rsidRPr="00243B61">
        <w:t xml:space="preserve"> could cause uncontrolled movement or overturning of the platform</w:t>
      </w:r>
    </w:p>
    <w:p w:rsidR="00187DD3" w:rsidRPr="00243B61" w:rsidRDefault="00187DD3" w:rsidP="00A738AB">
      <w:pPr>
        <w:pStyle w:val="bullets1"/>
      </w:pPr>
      <w:r w:rsidRPr="00243B61">
        <w:t>the manufacturer</w:t>
      </w:r>
      <w:r w:rsidR="00305418">
        <w:t xml:space="preserve">’s or </w:t>
      </w:r>
      <w:r w:rsidRPr="00243B61">
        <w:t>supplier</w:t>
      </w:r>
      <w:r w:rsidR="00305418">
        <w:t>’</w:t>
      </w:r>
      <w:r w:rsidRPr="00243B61">
        <w:t>s instructions are consulted for information on safe operation</w:t>
      </w:r>
    </w:p>
    <w:p w:rsidR="00D10EF0" w:rsidRDefault="00187DD3" w:rsidP="00A738AB">
      <w:pPr>
        <w:pStyle w:val="bullets1"/>
      </w:pPr>
      <w:r w:rsidRPr="00243B61">
        <w:t>persons working in travel towers, boom lifts or cherry pickers wear a p</w:t>
      </w:r>
      <w:r w:rsidR="009E4899" w:rsidRPr="00243B61">
        <w:t>roperly anchored safety harness</w:t>
      </w:r>
      <w:r w:rsidR="00D10EF0">
        <w:br w:type="page"/>
      </w:r>
    </w:p>
    <w:p w:rsidR="00187DD3" w:rsidRPr="00866813" w:rsidRDefault="00187DD3" w:rsidP="00D10EF0">
      <w:pPr>
        <w:pStyle w:val="bullets1"/>
      </w:pPr>
      <w:r w:rsidRPr="00243B61">
        <w:lastRenderedPageBreak/>
        <w:t xml:space="preserve">workers are licensed when operating </w:t>
      </w:r>
      <w:r w:rsidR="00C365FC">
        <w:t xml:space="preserve">boom-type </w:t>
      </w:r>
      <w:r w:rsidRPr="00243B61">
        <w:t>elevating work platforms with a boom length of 11 metres or more.</w:t>
      </w:r>
    </w:p>
    <w:p w:rsidR="00866813" w:rsidRPr="00243B61" w:rsidRDefault="008B4D50" w:rsidP="008B4D50">
      <w:pPr>
        <w:pStyle w:val="bullets1"/>
        <w:numPr>
          <w:ilvl w:val="0"/>
          <w:numId w:val="0"/>
        </w:numPr>
        <w:spacing w:before="240" w:after="240"/>
      </w:pPr>
      <w:r w:rsidRPr="008B4D50">
        <w:rPr>
          <w:b/>
        </w:rPr>
        <w:t xml:space="preserve">Figure 9: </w:t>
      </w:r>
      <w:r w:rsidRPr="008B4D50">
        <w:t>An example of a boom-type elevating work platform. The safety harness and lanyard assembly are not shown for purposes of clarity. The lanyard should be as short as possible and should be attached directly to the designated anchor point on the EWP, not to the handrail.</w:t>
      </w:r>
    </w:p>
    <w:p w:rsidR="00187DD3" w:rsidRPr="00243B61" w:rsidRDefault="006E4719" w:rsidP="00187DD3">
      <w:pPr>
        <w:pStyle w:val="BodyText1"/>
        <w:rPr>
          <w:rFonts w:cs="Arial"/>
          <w:color w:val="008000"/>
          <w:sz w:val="20"/>
        </w:rPr>
      </w:pPr>
      <w:r>
        <w:rPr>
          <w:rFonts w:cs="Arial"/>
          <w:noProof/>
          <w:color w:val="008000"/>
          <w:sz w:val="20"/>
          <w:lang w:eastAsia="en-AU"/>
        </w:rPr>
        <w:drawing>
          <wp:inline distT="0" distB="0" distL="0" distR="0" wp14:anchorId="7B8250B4" wp14:editId="515F1116">
            <wp:extent cx="2266315" cy="2326005"/>
            <wp:effectExtent l="0" t="0" r="635" b="0"/>
            <wp:docPr id="20" name="Picture 20" descr="Figure 9 shows an example of a boom-type elevating work platform. " title="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n example of a boom-type elevating work platform. The safety harness and lanyard assembly are not shown for purposes of clarity. The lanyard should be as short as possible and should be attached directly to the designated anchor point on the EWP, not to the handrail."/>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66315" cy="2326005"/>
                    </a:xfrm>
                    <a:prstGeom prst="rect">
                      <a:avLst/>
                    </a:prstGeom>
                    <a:noFill/>
                    <a:ln>
                      <a:noFill/>
                    </a:ln>
                  </pic:spPr>
                </pic:pic>
              </a:graphicData>
            </a:graphic>
          </wp:inline>
        </w:drawing>
      </w:r>
    </w:p>
    <w:p w:rsidR="00187DD3" w:rsidRPr="008B4D50" w:rsidRDefault="008B4D50" w:rsidP="008B4D50">
      <w:pPr>
        <w:spacing w:before="240" w:after="240"/>
        <w:rPr>
          <w:rFonts w:cs="Arial"/>
          <w:szCs w:val="22"/>
        </w:rPr>
      </w:pPr>
      <w:r w:rsidRPr="008B4D50">
        <w:rPr>
          <w:rFonts w:cs="Arial"/>
          <w:b/>
          <w:szCs w:val="22"/>
        </w:rPr>
        <w:t xml:space="preserve">Figure 10: </w:t>
      </w:r>
      <w:r w:rsidRPr="008B4D50">
        <w:rPr>
          <w:rFonts w:cs="Arial"/>
          <w:szCs w:val="22"/>
        </w:rPr>
        <w:t xml:space="preserve">An example of a scissor-lift elevating work platform.  </w:t>
      </w:r>
    </w:p>
    <w:p w:rsidR="0029663B" w:rsidRPr="008B4D50" w:rsidRDefault="006E4719" w:rsidP="00187DD3">
      <w:pPr>
        <w:rPr>
          <w:rFonts w:cs="Arial"/>
          <w:color w:val="008000"/>
          <w:sz w:val="20"/>
          <w:szCs w:val="20"/>
        </w:rPr>
      </w:pPr>
      <w:r>
        <w:rPr>
          <w:rFonts w:cs="Arial"/>
          <w:noProof/>
          <w:color w:val="008000"/>
          <w:sz w:val="20"/>
          <w:szCs w:val="20"/>
        </w:rPr>
        <w:drawing>
          <wp:inline distT="0" distB="0" distL="0" distR="0" wp14:anchorId="471F5108" wp14:editId="17748A28">
            <wp:extent cx="2245995" cy="2286000"/>
            <wp:effectExtent l="0" t="0" r="1905" b="0"/>
            <wp:docPr id="21" name="Picture 21" descr="Figure 10 shows an example of a scissor-lift elevating work platform.  " title="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n example of a scissor-lift elevating work platform.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45995" cy="2286000"/>
                    </a:xfrm>
                    <a:prstGeom prst="rect">
                      <a:avLst/>
                    </a:prstGeom>
                    <a:noFill/>
                    <a:ln>
                      <a:noFill/>
                    </a:ln>
                  </pic:spPr>
                </pic:pic>
              </a:graphicData>
            </a:graphic>
          </wp:inline>
        </w:drawing>
      </w:r>
    </w:p>
    <w:p w:rsidR="00187DD3" w:rsidRPr="00243B61" w:rsidRDefault="00187DD3" w:rsidP="008B4D50">
      <w:pPr>
        <w:pStyle w:val="Heading3"/>
      </w:pPr>
      <w:bookmarkStart w:id="29" w:name="_Toc71952539"/>
      <w:bookmarkStart w:id="30" w:name="_Toc71967158"/>
      <w:bookmarkStart w:id="31" w:name="_Toc71967274"/>
      <w:bookmarkStart w:id="32" w:name="_Toc81812438"/>
      <w:bookmarkStart w:id="33" w:name="_Toc91416956"/>
      <w:bookmarkStart w:id="34" w:name="_Toc105909473"/>
      <w:r w:rsidRPr="00243B61">
        <w:t>Mast climbing work platforms</w:t>
      </w:r>
      <w:bookmarkEnd w:id="29"/>
      <w:bookmarkEnd w:id="30"/>
      <w:bookmarkEnd w:id="31"/>
      <w:bookmarkEnd w:id="32"/>
      <w:bookmarkEnd w:id="33"/>
      <w:bookmarkEnd w:id="34"/>
    </w:p>
    <w:p w:rsidR="00187DD3" w:rsidRPr="00243B61" w:rsidRDefault="00187DD3" w:rsidP="00187DD3">
      <w:pPr>
        <w:pStyle w:val="APHeading2"/>
        <w:spacing w:after="0"/>
        <w:rPr>
          <w:sz w:val="12"/>
          <w:szCs w:val="12"/>
        </w:rPr>
      </w:pPr>
    </w:p>
    <w:p w:rsidR="00187DD3" w:rsidRPr="00B57574" w:rsidRDefault="00187DD3" w:rsidP="00187DD3">
      <w:pPr>
        <w:pStyle w:val="BodyText1"/>
        <w:spacing w:before="0" w:after="0"/>
        <w:rPr>
          <w:lang w:val="en-GB"/>
        </w:rPr>
      </w:pPr>
      <w:r w:rsidRPr="00243B61">
        <w:rPr>
          <w:spacing w:val="-3"/>
          <w:lang w:val="en-GB"/>
        </w:rPr>
        <w:t xml:space="preserve">Mast climbing work platforms </w:t>
      </w:r>
      <w:r w:rsidRPr="00243B61">
        <w:rPr>
          <w:lang w:val="en-GB"/>
        </w:rPr>
        <w:t xml:space="preserve">are hoists with a working platform that is used to raise workers and material to a temporary working position. They use a drive system mounted on an extendable mast, which may </w:t>
      </w:r>
      <w:r w:rsidR="002719F9" w:rsidRPr="00B57574">
        <w:rPr>
          <w:lang w:val="en-GB"/>
        </w:rPr>
        <w:t xml:space="preserve">need to </w:t>
      </w:r>
      <w:r w:rsidRPr="00B57574">
        <w:rPr>
          <w:lang w:val="en-GB"/>
        </w:rPr>
        <w:t>be tied to a building</w:t>
      </w:r>
      <w:r w:rsidR="002719F9" w:rsidRPr="00B57574">
        <w:rPr>
          <w:lang w:val="en-GB"/>
        </w:rPr>
        <w:t xml:space="preserve"> under circumstances prescribed by the manufacturer</w:t>
      </w:r>
      <w:r w:rsidRPr="00B57574">
        <w:rPr>
          <w:lang w:val="en-GB"/>
        </w:rPr>
        <w:t>.</w:t>
      </w:r>
    </w:p>
    <w:p w:rsidR="00187DD3" w:rsidRPr="00243B61" w:rsidRDefault="00187DD3" w:rsidP="00187DD3">
      <w:pPr>
        <w:pStyle w:val="BodyText1"/>
        <w:rPr>
          <w:lang w:val="en-GB"/>
        </w:rPr>
      </w:pPr>
      <w:r w:rsidRPr="00243B61">
        <w:rPr>
          <w:lang w:val="en-GB"/>
        </w:rPr>
        <w:t xml:space="preserve">Mast climbing work platforms can be set up in either single-mast or multi-mast configurations. </w:t>
      </w:r>
      <w:r w:rsidR="001116CC">
        <w:rPr>
          <w:lang w:val="en-GB"/>
        </w:rPr>
        <w:br/>
      </w:r>
      <w:r w:rsidRPr="00243B61">
        <w:rPr>
          <w:lang w:val="en-GB"/>
        </w:rPr>
        <w:t>They are generally not suitable for use if the profile of a structure changes at different elevations (for example, if the upper floors of a building ‘step’ back or balconies protrude from the building).</w:t>
      </w:r>
    </w:p>
    <w:p w:rsidR="00187DD3" w:rsidRPr="00243B61" w:rsidRDefault="00187DD3" w:rsidP="00187DD3">
      <w:pPr>
        <w:pStyle w:val="BodyText1"/>
        <w:spacing w:before="0"/>
        <w:rPr>
          <w:lang w:val="en-GB"/>
        </w:rPr>
      </w:pPr>
      <w:r w:rsidRPr="00243B61">
        <w:rPr>
          <w:lang w:val="en-GB"/>
        </w:rPr>
        <w:t xml:space="preserve">The erection and dismantling of mast climbing work platforms must be carried out, or </w:t>
      </w:r>
      <w:r w:rsidR="00751206">
        <w:rPr>
          <w:lang w:val="en-GB"/>
        </w:rPr>
        <w:t xml:space="preserve">be </w:t>
      </w:r>
      <w:r w:rsidRPr="00243B61">
        <w:rPr>
          <w:lang w:val="en-GB"/>
        </w:rPr>
        <w:t xml:space="preserve">directly supervised, by a person holding an appropriate rigging or scaffolding </w:t>
      </w:r>
      <w:r w:rsidR="001B29C6" w:rsidRPr="00243B61">
        <w:rPr>
          <w:lang w:val="en-GB"/>
        </w:rPr>
        <w:t>licen</w:t>
      </w:r>
      <w:r w:rsidR="001B29C6">
        <w:rPr>
          <w:lang w:val="en-GB"/>
        </w:rPr>
        <w:t>c</w:t>
      </w:r>
      <w:r w:rsidR="001B29C6" w:rsidRPr="00243B61">
        <w:rPr>
          <w:lang w:val="en-GB"/>
        </w:rPr>
        <w:t>e</w:t>
      </w:r>
      <w:r w:rsidRPr="00243B61">
        <w:rPr>
          <w:lang w:val="en-GB"/>
        </w:rPr>
        <w:t>.</w:t>
      </w:r>
    </w:p>
    <w:p w:rsidR="00D10EF0" w:rsidRDefault="00187DD3" w:rsidP="00187DD3">
      <w:pPr>
        <w:tabs>
          <w:tab w:val="left" w:pos="720"/>
        </w:tabs>
        <w:spacing w:line="240" w:lineRule="exact"/>
        <w:rPr>
          <w:rFonts w:cs="Arial"/>
          <w:i/>
          <w:szCs w:val="22"/>
          <w:lang w:val="en-GB"/>
        </w:rPr>
      </w:pPr>
      <w:r w:rsidRPr="00243B61">
        <w:rPr>
          <w:rFonts w:cs="Arial"/>
          <w:szCs w:val="22"/>
          <w:lang w:val="en-GB"/>
        </w:rPr>
        <w:t xml:space="preserve">Further information on mast climbing work platforms is provided in AS 2550.16 </w:t>
      </w:r>
      <w:r w:rsidRPr="00243B61">
        <w:rPr>
          <w:rFonts w:cs="Arial"/>
          <w:i/>
          <w:szCs w:val="22"/>
          <w:lang w:val="en-GB"/>
        </w:rPr>
        <w:t>Cranes</w:t>
      </w:r>
      <w:r w:rsidR="00036F34" w:rsidRPr="00243B61">
        <w:rPr>
          <w:rFonts w:cs="Arial"/>
          <w:bCs/>
          <w:szCs w:val="22"/>
        </w:rPr>
        <w:t>—</w:t>
      </w:r>
      <w:r w:rsidRPr="00243B61">
        <w:rPr>
          <w:rFonts w:cs="Arial"/>
          <w:i/>
          <w:szCs w:val="22"/>
          <w:lang w:val="en-GB"/>
        </w:rPr>
        <w:t>Safe Use</w:t>
      </w:r>
      <w:r w:rsidR="00036F34" w:rsidRPr="00243B61">
        <w:rPr>
          <w:rFonts w:cs="Arial"/>
          <w:bCs/>
          <w:szCs w:val="22"/>
        </w:rPr>
        <w:t>—</w:t>
      </w:r>
      <w:r w:rsidRPr="00243B61">
        <w:rPr>
          <w:rFonts w:cs="Arial"/>
          <w:i/>
          <w:szCs w:val="22"/>
          <w:lang w:val="en-GB"/>
        </w:rPr>
        <w:t>Mast climbing work platforms.</w:t>
      </w:r>
      <w:r w:rsidR="00D10EF0">
        <w:rPr>
          <w:rFonts w:cs="Arial"/>
          <w:i/>
          <w:szCs w:val="22"/>
          <w:lang w:val="en-GB"/>
        </w:rPr>
        <w:br w:type="page"/>
      </w:r>
    </w:p>
    <w:p w:rsidR="008B4D50" w:rsidRPr="008B4D50" w:rsidRDefault="008B4D50" w:rsidP="008B4D50">
      <w:pPr>
        <w:pStyle w:val="BodyText1"/>
        <w:tabs>
          <w:tab w:val="left" w:pos="1620"/>
          <w:tab w:val="left" w:pos="2160"/>
        </w:tabs>
        <w:spacing w:before="240" w:after="240"/>
        <w:rPr>
          <w:szCs w:val="22"/>
          <w:lang w:val="en-GB"/>
        </w:rPr>
      </w:pPr>
      <w:r w:rsidRPr="008B4D50">
        <w:rPr>
          <w:b/>
          <w:szCs w:val="22"/>
          <w:lang w:val="en-GB"/>
        </w:rPr>
        <w:lastRenderedPageBreak/>
        <w:t xml:space="preserve">Figure 11: </w:t>
      </w:r>
      <w:r w:rsidRPr="008B4D50">
        <w:rPr>
          <w:szCs w:val="22"/>
          <w:lang w:val="en-GB"/>
        </w:rPr>
        <w:t>An example of a typical mast climbing work platform.</w:t>
      </w:r>
    </w:p>
    <w:p w:rsidR="00187DD3" w:rsidRPr="00243B61" w:rsidRDefault="006E4719" w:rsidP="00187DD3">
      <w:pPr>
        <w:pStyle w:val="BodyText1"/>
        <w:tabs>
          <w:tab w:val="left" w:pos="1620"/>
          <w:tab w:val="left" w:pos="2160"/>
        </w:tabs>
        <w:spacing w:before="240"/>
        <w:rPr>
          <w:color w:val="0000FF"/>
          <w:sz w:val="20"/>
          <w:lang w:val="en-GB"/>
        </w:rPr>
      </w:pPr>
      <w:r>
        <w:rPr>
          <w:noProof/>
          <w:color w:val="0000FF"/>
          <w:sz w:val="20"/>
          <w:lang w:eastAsia="en-AU"/>
        </w:rPr>
        <w:drawing>
          <wp:inline distT="0" distB="0" distL="0" distR="0" wp14:anchorId="6CE4E9BC" wp14:editId="24E7BCE5">
            <wp:extent cx="2693670" cy="2703195"/>
            <wp:effectExtent l="0" t="0" r="0" b="1905"/>
            <wp:docPr id="22" name="Picture 22" descr="Figure 11 shows an example of a typical mast climbing work platform." title="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n example of a typical mast climbing work platform."/>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93670" cy="2703195"/>
                    </a:xfrm>
                    <a:prstGeom prst="rect">
                      <a:avLst/>
                    </a:prstGeom>
                    <a:noFill/>
                    <a:ln>
                      <a:noFill/>
                    </a:ln>
                  </pic:spPr>
                </pic:pic>
              </a:graphicData>
            </a:graphic>
          </wp:inline>
        </w:drawing>
      </w:r>
    </w:p>
    <w:p w:rsidR="00187DD3" w:rsidRPr="00243B61" w:rsidRDefault="00187DD3" w:rsidP="007762CF">
      <w:pPr>
        <w:pStyle w:val="Heading3"/>
      </w:pPr>
      <w:bookmarkStart w:id="35" w:name="_Toc105909474"/>
      <w:r w:rsidRPr="00243B61">
        <w:t>Workboxes</w:t>
      </w:r>
      <w:bookmarkEnd w:id="35"/>
    </w:p>
    <w:p w:rsidR="00187DD3" w:rsidRPr="00243B61" w:rsidRDefault="00187DD3" w:rsidP="00187DD3">
      <w:pPr>
        <w:pStyle w:val="BodyText1"/>
        <w:rPr>
          <w:lang w:val="en-GB"/>
        </w:rPr>
      </w:pPr>
      <w:r w:rsidRPr="00243B61">
        <w:rPr>
          <w:lang w:val="en-GB"/>
        </w:rPr>
        <w:t xml:space="preserve">A workbox is designed to be supported by a crane, hoist, forklift truck or other mechanical device to provide an elevated work area for persons working from the box. </w:t>
      </w:r>
      <w:r w:rsidR="00435693">
        <w:rPr>
          <w:lang w:val="en-GB"/>
        </w:rPr>
        <w:t>It</w:t>
      </w:r>
      <w:r w:rsidRPr="00243B61">
        <w:rPr>
          <w:lang w:val="en-GB"/>
        </w:rPr>
        <w:t xml:space="preserve"> consist</w:t>
      </w:r>
      <w:r w:rsidR="00435693">
        <w:rPr>
          <w:lang w:val="en-GB"/>
        </w:rPr>
        <w:t>s</w:t>
      </w:r>
      <w:r w:rsidRPr="00243B61">
        <w:rPr>
          <w:lang w:val="en-GB"/>
        </w:rPr>
        <w:t xml:space="preserve"> of a platform surrounded by an edge protection system and should be designed in accordance with AS 1418.17 </w:t>
      </w:r>
      <w:r w:rsidRPr="00243B61">
        <w:rPr>
          <w:i/>
          <w:lang w:val="en-GB"/>
        </w:rPr>
        <w:t>Cranes (including hoists and winches)</w:t>
      </w:r>
      <w:r w:rsidR="00036F34" w:rsidRPr="00243B61">
        <w:rPr>
          <w:rFonts w:cs="Arial"/>
          <w:bCs/>
          <w:szCs w:val="22"/>
        </w:rPr>
        <w:t xml:space="preserve"> —</w:t>
      </w:r>
      <w:r w:rsidRPr="00243B61">
        <w:rPr>
          <w:i/>
          <w:lang w:val="en-GB"/>
        </w:rPr>
        <w:t>Design and construction of workboxes</w:t>
      </w:r>
      <w:r w:rsidRPr="00243B61">
        <w:rPr>
          <w:lang w:val="en-GB"/>
        </w:rPr>
        <w:t xml:space="preserve">. </w:t>
      </w:r>
    </w:p>
    <w:p w:rsidR="00187DD3" w:rsidRPr="00243B61" w:rsidRDefault="00187DD3" w:rsidP="00187DD3">
      <w:pPr>
        <w:pStyle w:val="BodyText1"/>
        <w:spacing w:before="0" w:after="0"/>
        <w:rPr>
          <w:lang w:val="en-GB"/>
        </w:rPr>
      </w:pPr>
      <w:r w:rsidRPr="00243B61">
        <w:rPr>
          <w:lang w:val="en-GB"/>
        </w:rPr>
        <w:t xml:space="preserve">Where reasonably practicable, other working platforms, such as an elevating working platform </w:t>
      </w:r>
      <w:r w:rsidR="001116CC">
        <w:rPr>
          <w:lang w:val="en-GB"/>
        </w:rPr>
        <w:br/>
      </w:r>
      <w:r w:rsidRPr="00243B61">
        <w:rPr>
          <w:lang w:val="en-GB"/>
        </w:rPr>
        <w:t>or scaffold, should be used as an alternative to the workbox.</w:t>
      </w:r>
    </w:p>
    <w:p w:rsidR="00187DD3" w:rsidRPr="00331E90" w:rsidRDefault="00187DD3" w:rsidP="003A6432">
      <w:pPr>
        <w:pStyle w:val="BodyText1"/>
        <w:rPr>
          <w:lang w:val="en-GB"/>
        </w:rPr>
      </w:pPr>
      <w:r w:rsidRPr="00331E90">
        <w:rPr>
          <w:lang w:val="en-GB"/>
        </w:rPr>
        <w:t>The safety requirements and considerations include that:</w:t>
      </w:r>
    </w:p>
    <w:p w:rsidR="00187DD3" w:rsidRPr="00331E90" w:rsidRDefault="00187DD3" w:rsidP="007762CF">
      <w:pPr>
        <w:pStyle w:val="bullets1"/>
        <w:rPr>
          <w:lang w:val="en-GB"/>
        </w:rPr>
      </w:pPr>
      <w:r w:rsidRPr="00331E90">
        <w:rPr>
          <w:lang w:val="en-GB"/>
        </w:rPr>
        <w:t>the workbox is not suspended over persons</w:t>
      </w:r>
    </w:p>
    <w:p w:rsidR="00187DD3" w:rsidRPr="00331E90" w:rsidRDefault="00187DD3" w:rsidP="007762CF">
      <w:pPr>
        <w:pStyle w:val="bullets1"/>
        <w:rPr>
          <w:lang w:val="en-GB"/>
        </w:rPr>
      </w:pPr>
      <w:r w:rsidRPr="00331E90">
        <w:rPr>
          <w:lang w:val="en-GB"/>
        </w:rPr>
        <w:t>the workbox is designed for the task and securely attached to the crane. The workbox, lifting attachments and records should be checked by a competent person before use</w:t>
      </w:r>
    </w:p>
    <w:p w:rsidR="00187DD3" w:rsidRPr="00331E90" w:rsidRDefault="00187DD3" w:rsidP="007762CF">
      <w:pPr>
        <w:pStyle w:val="bullets1"/>
        <w:rPr>
          <w:lang w:val="en-GB"/>
        </w:rPr>
      </w:pPr>
      <w:r w:rsidRPr="00331E90">
        <w:rPr>
          <w:lang w:val="en-GB"/>
        </w:rPr>
        <w:t>the workbox is fitted with a suitable anchorage capable of withstanding the fall forces specified in AS/NZS 1891.4</w:t>
      </w:r>
      <w:r w:rsidRPr="00331E90">
        <w:rPr>
          <w:i/>
        </w:rPr>
        <w:t xml:space="preserve"> Industrial fall-arrest systems and devices</w:t>
      </w:r>
      <w:r w:rsidR="00E71DFA" w:rsidRPr="00331E90">
        <w:rPr>
          <w:bCs/>
        </w:rPr>
        <w:t>—</w:t>
      </w:r>
      <w:r w:rsidRPr="00331E90">
        <w:rPr>
          <w:i/>
        </w:rPr>
        <w:t>Selection, use and maintenance</w:t>
      </w:r>
      <w:r w:rsidRPr="00331E90">
        <w:rPr>
          <w:lang w:val="en-GB"/>
        </w:rPr>
        <w:t>. Workers must be attached to the anchorage by a lanyard and harness unless the workbox is fully enclosed</w:t>
      </w:r>
    </w:p>
    <w:p w:rsidR="00C93A6A" w:rsidRPr="00331E90" w:rsidRDefault="00305418" w:rsidP="007762CF">
      <w:pPr>
        <w:pStyle w:val="bullets1"/>
        <w:rPr>
          <w:lang w:val="en-GB"/>
        </w:rPr>
      </w:pPr>
      <w:r w:rsidRPr="00331E90">
        <w:rPr>
          <w:lang w:val="en-GB"/>
        </w:rPr>
        <w:t>workers remain within the workbox while they are being lifted or suspended</w:t>
      </w:r>
    </w:p>
    <w:p w:rsidR="00187DD3" w:rsidRPr="00331E90" w:rsidRDefault="00187DD3" w:rsidP="007762CF">
      <w:pPr>
        <w:pStyle w:val="bullets1"/>
        <w:rPr>
          <w:lang w:val="en-GB"/>
        </w:rPr>
      </w:pPr>
      <w:r w:rsidRPr="00331E90">
        <w:rPr>
          <w:lang w:val="en-GB"/>
        </w:rPr>
        <w:t xml:space="preserve">workers do not enter or leave the workbox when it is </w:t>
      </w:r>
      <w:r w:rsidR="00C93A6A" w:rsidRPr="00331E90">
        <w:rPr>
          <w:lang w:val="en-GB"/>
        </w:rPr>
        <w:t>suspended</w:t>
      </w:r>
      <w:r w:rsidRPr="00331E90">
        <w:rPr>
          <w:lang w:val="en-GB"/>
        </w:rPr>
        <w:t xml:space="preserve"> (except in an emergency)</w:t>
      </w:r>
    </w:p>
    <w:p w:rsidR="00187DD3" w:rsidRPr="00331E90" w:rsidRDefault="00187DD3" w:rsidP="007762CF">
      <w:pPr>
        <w:pStyle w:val="bullets1"/>
        <w:rPr>
          <w:lang w:val="en-GB"/>
        </w:rPr>
      </w:pPr>
      <w:r w:rsidRPr="00331E90">
        <w:rPr>
          <w:lang w:val="en-GB"/>
        </w:rPr>
        <w:t>the crane is fitted with the means to safely lower it in an emergency or a power supply failure</w:t>
      </w:r>
    </w:p>
    <w:p w:rsidR="00187DD3" w:rsidRPr="00331E90" w:rsidRDefault="00187DD3" w:rsidP="007762CF">
      <w:pPr>
        <w:pStyle w:val="bullets1"/>
        <w:rPr>
          <w:lang w:val="en-GB"/>
        </w:rPr>
      </w:pPr>
      <w:r w:rsidRPr="00331E90">
        <w:rPr>
          <w:lang w:val="en-GB"/>
        </w:rPr>
        <w:t>the crane is suitably stabili</w:t>
      </w:r>
      <w:r w:rsidR="005505FD">
        <w:rPr>
          <w:lang w:val="en-GB"/>
        </w:rPr>
        <w:t>s</w:t>
      </w:r>
      <w:r w:rsidRPr="00331E90">
        <w:rPr>
          <w:lang w:val="en-GB"/>
        </w:rPr>
        <w:t>ed at all times while the workbox is used</w:t>
      </w:r>
    </w:p>
    <w:p w:rsidR="00187DD3" w:rsidRPr="00331E90" w:rsidRDefault="00187DD3" w:rsidP="007762CF">
      <w:pPr>
        <w:pStyle w:val="bullets1"/>
        <w:rPr>
          <w:lang w:val="en-GB"/>
        </w:rPr>
      </w:pPr>
      <w:r w:rsidRPr="00331E90">
        <w:rPr>
          <w:lang w:val="en-GB"/>
        </w:rPr>
        <w:t xml:space="preserve">the crane has ‘drive up’ and ‘drive-down’ controls on both the hoisting and luffing motions </w:t>
      </w:r>
      <w:r w:rsidR="001116CC">
        <w:rPr>
          <w:lang w:val="en-GB"/>
        </w:rPr>
        <w:br/>
      </w:r>
      <w:r w:rsidRPr="00331E90">
        <w:rPr>
          <w:lang w:val="en-GB"/>
        </w:rPr>
        <w:t xml:space="preserve">and those controls are used. No declutching allowing free fall </w:t>
      </w:r>
      <w:r w:rsidR="003B754D">
        <w:rPr>
          <w:lang w:val="en-GB"/>
        </w:rPr>
        <w:t xml:space="preserve">is </w:t>
      </w:r>
      <w:r w:rsidRPr="00331E90">
        <w:rPr>
          <w:lang w:val="en-GB"/>
        </w:rPr>
        <w:t xml:space="preserve">to be used while a workbox </w:t>
      </w:r>
      <w:r w:rsidR="001116CC">
        <w:rPr>
          <w:lang w:val="en-GB"/>
        </w:rPr>
        <w:br/>
      </w:r>
      <w:r w:rsidRPr="00331E90">
        <w:rPr>
          <w:lang w:val="en-GB"/>
        </w:rPr>
        <w:t>is in use</w:t>
      </w:r>
    </w:p>
    <w:p w:rsidR="00187DD3" w:rsidRPr="00331E90" w:rsidRDefault="00187DD3" w:rsidP="007762CF">
      <w:pPr>
        <w:pStyle w:val="bullets1"/>
        <w:rPr>
          <w:lang w:val="en-GB"/>
        </w:rPr>
      </w:pPr>
      <w:r w:rsidRPr="00331E90">
        <w:rPr>
          <w:lang w:val="en-GB"/>
        </w:rPr>
        <w:t xml:space="preserve">an effective means of communication between any person in the workbox and the operator </w:t>
      </w:r>
      <w:r w:rsidR="001116CC">
        <w:rPr>
          <w:lang w:val="en-GB"/>
        </w:rPr>
        <w:br/>
      </w:r>
      <w:r w:rsidRPr="00331E90">
        <w:rPr>
          <w:lang w:val="en-GB"/>
        </w:rPr>
        <w:t>is provided</w:t>
      </w:r>
    </w:p>
    <w:p w:rsidR="00187DD3" w:rsidRPr="00331E90" w:rsidRDefault="00187DD3" w:rsidP="007762CF">
      <w:pPr>
        <w:pStyle w:val="bullets1"/>
        <w:rPr>
          <w:lang w:val="en-GB"/>
        </w:rPr>
      </w:pPr>
      <w:r w:rsidRPr="00331E90">
        <w:rPr>
          <w:lang w:val="en-GB"/>
        </w:rPr>
        <w:t xml:space="preserve">the crane is fitted with a safety hook and moused </w:t>
      </w:r>
      <w:r w:rsidR="00181F54" w:rsidRPr="00331E90">
        <w:rPr>
          <w:lang w:val="en-GB"/>
        </w:rPr>
        <w:t xml:space="preserve">(lashed) </w:t>
      </w:r>
      <w:r w:rsidRPr="00331E90">
        <w:rPr>
          <w:lang w:val="en-GB"/>
        </w:rPr>
        <w:t>accordingly</w:t>
      </w:r>
    </w:p>
    <w:p w:rsidR="00D10EF0" w:rsidRDefault="00187DD3" w:rsidP="00595FD9">
      <w:pPr>
        <w:pStyle w:val="bullets1"/>
        <w:rPr>
          <w:lang w:val="en-GB"/>
        </w:rPr>
      </w:pPr>
      <w:r w:rsidRPr="00331E90">
        <w:rPr>
          <w:lang w:val="en-GB"/>
        </w:rPr>
        <w:t>the operator remains at the controls of the crane at all times.</w:t>
      </w:r>
      <w:r w:rsidR="00D10EF0">
        <w:rPr>
          <w:lang w:val="en-GB"/>
        </w:rPr>
        <w:br w:type="page"/>
      </w:r>
    </w:p>
    <w:p w:rsidR="00B57574" w:rsidRPr="00A63ABD" w:rsidRDefault="00187DD3" w:rsidP="00A63ABD">
      <w:pPr>
        <w:tabs>
          <w:tab w:val="left" w:pos="720"/>
        </w:tabs>
        <w:spacing w:line="240" w:lineRule="exact"/>
        <w:rPr>
          <w:rFonts w:cs="Arial"/>
          <w:i/>
          <w:szCs w:val="22"/>
          <w:lang w:val="en-GB"/>
        </w:rPr>
      </w:pPr>
      <w:r w:rsidRPr="00331E90">
        <w:rPr>
          <w:rFonts w:cs="Arial"/>
          <w:szCs w:val="22"/>
          <w:lang w:val="en-GB"/>
        </w:rPr>
        <w:lastRenderedPageBreak/>
        <w:t xml:space="preserve">For specifications for the use of crane workboxes refer to AS 2550.1 </w:t>
      </w:r>
      <w:r w:rsidRPr="00331E90">
        <w:rPr>
          <w:rFonts w:cs="Arial"/>
          <w:i/>
          <w:szCs w:val="22"/>
          <w:lang w:val="en-GB"/>
        </w:rPr>
        <w:t>Cranes, Hoists and Winches</w:t>
      </w:r>
      <w:r w:rsidR="00036F34" w:rsidRPr="00331E90">
        <w:rPr>
          <w:rFonts w:cs="Arial"/>
          <w:bCs/>
          <w:szCs w:val="22"/>
        </w:rPr>
        <w:t>—</w:t>
      </w:r>
      <w:r w:rsidRPr="00331E90">
        <w:rPr>
          <w:rFonts w:cs="Arial"/>
          <w:i/>
          <w:szCs w:val="22"/>
          <w:lang w:val="en-GB"/>
        </w:rPr>
        <w:t>Safe Use</w:t>
      </w:r>
      <w:r w:rsidR="00036F34" w:rsidRPr="00331E90">
        <w:rPr>
          <w:rFonts w:cs="Arial"/>
          <w:bCs/>
          <w:szCs w:val="22"/>
        </w:rPr>
        <w:t>—</w:t>
      </w:r>
      <w:r w:rsidRPr="00331E90">
        <w:rPr>
          <w:rFonts w:cs="Arial"/>
          <w:i/>
          <w:szCs w:val="22"/>
          <w:lang w:val="en-GB"/>
        </w:rPr>
        <w:t>General Requirements.</w:t>
      </w:r>
    </w:p>
    <w:p w:rsidR="00187DD3" w:rsidRPr="00331E90" w:rsidRDefault="00187DD3" w:rsidP="00187DD3">
      <w:pPr>
        <w:rPr>
          <w:rFonts w:cs="Arial"/>
          <w:i/>
          <w:szCs w:val="22"/>
          <w:u w:val="single"/>
        </w:rPr>
      </w:pPr>
      <w:r w:rsidRPr="00331E90">
        <w:rPr>
          <w:rFonts w:cs="Arial"/>
          <w:i/>
          <w:szCs w:val="22"/>
          <w:u w:val="single"/>
        </w:rPr>
        <w:t>Forklifts with a work box</w:t>
      </w:r>
    </w:p>
    <w:p w:rsidR="00187DD3" w:rsidRPr="00243B61" w:rsidRDefault="00071B03" w:rsidP="00187DD3">
      <w:pPr>
        <w:spacing w:after="120"/>
        <w:rPr>
          <w:rFonts w:cs="Arial"/>
          <w:szCs w:val="22"/>
        </w:rPr>
      </w:pPr>
      <w:r w:rsidRPr="00646C7D">
        <w:rPr>
          <w:rFonts w:cs="Arial"/>
          <w:szCs w:val="22"/>
        </w:rPr>
        <w:t xml:space="preserve">A workbox </w:t>
      </w:r>
      <w:r w:rsidR="00187DD3" w:rsidRPr="00646C7D">
        <w:rPr>
          <w:rFonts w:cs="Arial"/>
          <w:szCs w:val="22"/>
        </w:rPr>
        <w:t>fitted</w:t>
      </w:r>
      <w:r w:rsidRPr="00646C7D">
        <w:rPr>
          <w:rFonts w:cs="Arial"/>
          <w:szCs w:val="22"/>
        </w:rPr>
        <w:t xml:space="preserve"> to a forklift </w:t>
      </w:r>
      <w:r w:rsidR="00187DD3" w:rsidRPr="00646C7D">
        <w:rPr>
          <w:rFonts w:cs="Arial"/>
          <w:szCs w:val="22"/>
        </w:rPr>
        <w:t>must be</w:t>
      </w:r>
      <w:r w:rsidRPr="00646C7D">
        <w:rPr>
          <w:rFonts w:cs="Arial"/>
          <w:szCs w:val="22"/>
        </w:rPr>
        <w:t xml:space="preserve"> securely </w:t>
      </w:r>
      <w:r w:rsidR="00187DD3" w:rsidRPr="00243B61">
        <w:rPr>
          <w:rFonts w:cs="Arial"/>
          <w:szCs w:val="22"/>
        </w:rPr>
        <w:t xml:space="preserve">attached to the forklift carriage and engineer-designed and constructed in accordance with AS 2359 </w:t>
      </w:r>
      <w:r w:rsidR="00187DD3" w:rsidRPr="00243B61">
        <w:rPr>
          <w:rFonts w:cs="Arial"/>
          <w:i/>
          <w:szCs w:val="22"/>
        </w:rPr>
        <w:t xml:space="preserve">Powered Industrial Trucks </w:t>
      </w:r>
      <w:r w:rsidR="00187DD3" w:rsidRPr="00243B61">
        <w:rPr>
          <w:rFonts w:cs="Arial"/>
          <w:szCs w:val="22"/>
        </w:rPr>
        <w:t xml:space="preserve">(see </w:t>
      </w:r>
      <w:r w:rsidR="003B754D">
        <w:rPr>
          <w:rFonts w:cs="Arial"/>
          <w:szCs w:val="22"/>
        </w:rPr>
        <w:t>F</w:t>
      </w:r>
      <w:r w:rsidR="00187DD3" w:rsidRPr="00243B61">
        <w:rPr>
          <w:rFonts w:cs="Arial"/>
          <w:szCs w:val="22"/>
        </w:rPr>
        <w:t>igure 1</w:t>
      </w:r>
      <w:r w:rsidR="00A63DF0">
        <w:rPr>
          <w:rFonts w:cs="Arial"/>
          <w:szCs w:val="22"/>
        </w:rPr>
        <w:t>2</w:t>
      </w:r>
      <w:r w:rsidR="00187DD3" w:rsidRPr="00243B61">
        <w:rPr>
          <w:rFonts w:cs="Arial"/>
          <w:szCs w:val="22"/>
        </w:rPr>
        <w:t xml:space="preserve">). </w:t>
      </w:r>
    </w:p>
    <w:p w:rsidR="00187DD3" w:rsidRPr="00243B61" w:rsidRDefault="00DF5638" w:rsidP="00187DD3">
      <w:pPr>
        <w:spacing w:after="120"/>
        <w:rPr>
          <w:rFonts w:cs="Arial"/>
          <w:szCs w:val="22"/>
        </w:rPr>
      </w:pPr>
      <w:r>
        <w:rPr>
          <w:rFonts w:cs="Arial"/>
          <w:szCs w:val="22"/>
        </w:rPr>
        <w:t>S</w:t>
      </w:r>
      <w:r w:rsidR="00187DD3" w:rsidRPr="00243B61">
        <w:rPr>
          <w:rFonts w:cs="Arial"/>
          <w:szCs w:val="22"/>
        </w:rPr>
        <w:t>afety considerations include</w:t>
      </w:r>
      <w:r w:rsidR="003B754D">
        <w:rPr>
          <w:rFonts w:cs="Arial"/>
          <w:szCs w:val="22"/>
        </w:rPr>
        <w:t xml:space="preserve"> that</w:t>
      </w:r>
      <w:r w:rsidR="00187DD3" w:rsidRPr="00243B61">
        <w:rPr>
          <w:rFonts w:cs="Arial"/>
          <w:szCs w:val="22"/>
        </w:rPr>
        <w:t>:</w:t>
      </w:r>
    </w:p>
    <w:p w:rsidR="00187DD3" w:rsidRPr="00243B61" w:rsidRDefault="00187DD3" w:rsidP="00A63ABD">
      <w:pPr>
        <w:pStyle w:val="bullets1"/>
      </w:pPr>
      <w:r w:rsidRPr="00243B61">
        <w:t>people are not raised on the tynes of forklift trucks or the pallet</w:t>
      </w:r>
      <w:r w:rsidR="00503927" w:rsidRPr="00243B61">
        <w:t xml:space="preserve"> </w:t>
      </w:r>
    </w:p>
    <w:p w:rsidR="00187DD3" w:rsidRPr="00243B61" w:rsidRDefault="00187DD3" w:rsidP="00A63ABD">
      <w:pPr>
        <w:pStyle w:val="bullets1"/>
      </w:pPr>
      <w:r w:rsidRPr="00243B61">
        <w:t>no other device (for example, ladder or pallets) is used to gain additional height</w:t>
      </w:r>
      <w:r w:rsidR="00503927" w:rsidRPr="00243B61">
        <w:t xml:space="preserve"> (see </w:t>
      </w:r>
      <w:r w:rsidR="003B754D">
        <w:t>F</w:t>
      </w:r>
      <w:r w:rsidR="00503927" w:rsidRPr="00243B61">
        <w:t xml:space="preserve">igures </w:t>
      </w:r>
      <w:r w:rsidR="00694F96">
        <w:t>13</w:t>
      </w:r>
      <w:r w:rsidR="00EE00CE" w:rsidRPr="00243B61">
        <w:t xml:space="preserve"> </w:t>
      </w:r>
      <w:r w:rsidR="00503927" w:rsidRPr="00243B61">
        <w:t xml:space="preserve">and </w:t>
      </w:r>
      <w:r w:rsidR="00694F96">
        <w:t>14</w:t>
      </w:r>
      <w:r w:rsidR="00503927" w:rsidRPr="00243B61">
        <w:t>)</w:t>
      </w:r>
    </w:p>
    <w:p w:rsidR="00187DD3" w:rsidRDefault="00187DD3" w:rsidP="00A63ABD">
      <w:pPr>
        <w:pStyle w:val="bullets1"/>
      </w:pPr>
      <w:r w:rsidRPr="00243B61">
        <w:t>the safety gate is self-locking and kept shut when in the elevated position.</w:t>
      </w:r>
    </w:p>
    <w:p w:rsidR="00A63ABD" w:rsidRPr="00A63ABD" w:rsidRDefault="00A63ABD" w:rsidP="00595FD9">
      <w:pPr>
        <w:pStyle w:val="bullets1"/>
        <w:numPr>
          <w:ilvl w:val="0"/>
          <w:numId w:val="0"/>
        </w:numPr>
        <w:spacing w:before="240" w:after="240"/>
        <w:rPr>
          <w:sz w:val="20"/>
          <w:szCs w:val="20"/>
        </w:rPr>
      </w:pPr>
      <w:r w:rsidRPr="00A63ABD">
        <w:rPr>
          <w:b/>
        </w:rPr>
        <w:t>Figure 12:</w:t>
      </w:r>
      <w:r w:rsidRPr="00A63ABD">
        <w:t xml:space="preserve"> An example of an engineer-designed workbox with safety harness and lanyard assembly, correctly positioned on the forklift tynes</w:t>
      </w:r>
      <w:r w:rsidRPr="00A63ABD">
        <w:rPr>
          <w:sz w:val="20"/>
          <w:szCs w:val="20"/>
        </w:rPr>
        <w:t>.</w:t>
      </w:r>
    </w:p>
    <w:p w:rsidR="00A63ABD" w:rsidRDefault="00A63ABD" w:rsidP="00A63ABD">
      <w:pPr>
        <w:pStyle w:val="bullets1"/>
        <w:numPr>
          <w:ilvl w:val="0"/>
          <w:numId w:val="0"/>
        </w:numPr>
        <w:rPr>
          <w:noProof/>
          <w:color w:val="008000"/>
          <w:sz w:val="20"/>
          <w:szCs w:val="20"/>
        </w:rPr>
      </w:pPr>
      <w:r>
        <w:rPr>
          <w:noProof/>
          <w:color w:val="008000"/>
        </w:rPr>
        <w:drawing>
          <wp:inline distT="0" distB="0" distL="0" distR="0" wp14:anchorId="694670BC" wp14:editId="4E5FCA71">
            <wp:extent cx="2602523" cy="2815554"/>
            <wp:effectExtent l="0" t="0" r="7620" b="4445"/>
            <wp:docPr id="23" name="Picture 23" descr="Figure 12 shows an example of an engineer-designed workbox with safety harness and lanyard assembly, correctly positioned on the forklift tynes." title="Fig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arness_forklif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11897" cy="2825696"/>
                    </a:xfrm>
                    <a:prstGeom prst="rect">
                      <a:avLst/>
                    </a:prstGeom>
                    <a:noFill/>
                    <a:ln>
                      <a:noFill/>
                    </a:ln>
                  </pic:spPr>
                </pic:pic>
              </a:graphicData>
            </a:graphic>
          </wp:inline>
        </w:drawing>
      </w:r>
      <w:r w:rsidRPr="00A63ABD">
        <w:rPr>
          <w:noProof/>
          <w:color w:val="008000"/>
          <w:sz w:val="20"/>
          <w:szCs w:val="20"/>
        </w:rPr>
        <w:t xml:space="preserve"> </w:t>
      </w:r>
    </w:p>
    <w:p w:rsidR="00A63ABD" w:rsidRPr="00A63ABD" w:rsidRDefault="00A63ABD" w:rsidP="00595FD9">
      <w:pPr>
        <w:spacing w:before="240" w:after="240"/>
        <w:rPr>
          <w:rFonts w:cs="Arial"/>
          <w:szCs w:val="22"/>
        </w:rPr>
      </w:pPr>
      <w:r w:rsidRPr="00A63ABD">
        <w:rPr>
          <w:rFonts w:cs="Arial"/>
          <w:b/>
          <w:szCs w:val="22"/>
        </w:rPr>
        <w:t>Figure 13:</w:t>
      </w:r>
      <w:r w:rsidRPr="00A63ABD">
        <w:rPr>
          <w:rFonts w:cs="Arial"/>
          <w:szCs w:val="22"/>
        </w:rPr>
        <w:t xml:space="preserve"> Using a forklift as a working platform or to gain extra height by standing </w:t>
      </w:r>
      <w:r w:rsidR="00DF6B91">
        <w:rPr>
          <w:rFonts w:cs="Arial"/>
          <w:szCs w:val="22"/>
        </w:rPr>
        <w:br/>
      </w:r>
      <w:r w:rsidRPr="00A63ABD">
        <w:rPr>
          <w:rFonts w:cs="Arial"/>
          <w:szCs w:val="22"/>
        </w:rPr>
        <w:t>on the tynes or a pallet is an unacceptable practice.</w:t>
      </w:r>
    </w:p>
    <w:p w:rsidR="00D10EF0" w:rsidRDefault="00A63ABD" w:rsidP="00A63ABD">
      <w:pPr>
        <w:pStyle w:val="bullets1"/>
        <w:numPr>
          <w:ilvl w:val="0"/>
          <w:numId w:val="0"/>
        </w:numPr>
      </w:pPr>
      <w:r>
        <w:rPr>
          <w:noProof/>
          <w:color w:val="008000"/>
          <w:sz w:val="20"/>
          <w:szCs w:val="20"/>
        </w:rPr>
        <w:drawing>
          <wp:inline distT="0" distB="0" distL="0" distR="0" wp14:anchorId="4BE62B57" wp14:editId="58197DB9">
            <wp:extent cx="2293034" cy="2565910"/>
            <wp:effectExtent l="0" t="0" r="0" b="6350"/>
            <wp:docPr id="24" name="Picture 24" descr="Figure 13 shows the unacceptable practice of using a forklift as a working platform.&#10;" title="Fig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orklif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293453" cy="2566379"/>
                    </a:xfrm>
                    <a:prstGeom prst="rect">
                      <a:avLst/>
                    </a:prstGeom>
                    <a:noFill/>
                    <a:ln>
                      <a:noFill/>
                    </a:ln>
                  </pic:spPr>
                </pic:pic>
              </a:graphicData>
            </a:graphic>
          </wp:inline>
        </w:drawing>
      </w:r>
      <w:r w:rsidR="00D10EF0">
        <w:br w:type="page"/>
      </w:r>
    </w:p>
    <w:p w:rsidR="00A63ABD" w:rsidRPr="00DF6B91" w:rsidRDefault="00A63ABD" w:rsidP="00A63ABD">
      <w:pPr>
        <w:spacing w:before="240" w:after="240"/>
        <w:rPr>
          <w:rFonts w:cs="Arial"/>
          <w:szCs w:val="22"/>
        </w:rPr>
      </w:pPr>
      <w:r w:rsidRPr="00DF6B91">
        <w:rPr>
          <w:rFonts w:cs="Arial"/>
          <w:b/>
          <w:szCs w:val="22"/>
        </w:rPr>
        <w:lastRenderedPageBreak/>
        <w:t>Figure 14</w:t>
      </w:r>
      <w:r w:rsidRPr="00DF6B91">
        <w:rPr>
          <w:rFonts w:cs="Arial"/>
          <w:b/>
          <w:bCs/>
          <w:szCs w:val="22"/>
        </w:rPr>
        <w:t xml:space="preserve">: </w:t>
      </w:r>
      <w:r w:rsidRPr="00DF6B91">
        <w:rPr>
          <w:rFonts w:cs="Arial"/>
          <w:szCs w:val="22"/>
        </w:rPr>
        <w:t>Unacceptable practice with ladder on forklift.</w:t>
      </w:r>
    </w:p>
    <w:p w:rsidR="00187DD3" w:rsidRPr="00243B61" w:rsidRDefault="006E4719" w:rsidP="00187DD3">
      <w:pPr>
        <w:rPr>
          <w:rFonts w:cs="Arial"/>
          <w:b/>
          <w:color w:val="008000"/>
          <w:sz w:val="20"/>
          <w:szCs w:val="20"/>
        </w:rPr>
      </w:pPr>
      <w:r>
        <w:rPr>
          <w:rFonts w:cs="Arial"/>
          <w:b/>
          <w:noProof/>
          <w:color w:val="008000"/>
          <w:sz w:val="20"/>
          <w:szCs w:val="20"/>
        </w:rPr>
        <w:drawing>
          <wp:inline distT="0" distB="0" distL="0" distR="0" wp14:anchorId="64F9093B" wp14:editId="40E41345">
            <wp:extent cx="2504440" cy="2941955"/>
            <wp:effectExtent l="0" t="0" r="0" b="0"/>
            <wp:docPr id="25" name="Picture 25" descr="Figure 14 shows an unacceptable practice of using a ladder on a forklift." title="Fig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nacceptable practice with ladder on forklif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04440" cy="2941955"/>
                    </a:xfrm>
                    <a:prstGeom prst="rect">
                      <a:avLst/>
                    </a:prstGeom>
                    <a:noFill/>
                    <a:ln>
                      <a:noFill/>
                    </a:ln>
                  </pic:spPr>
                </pic:pic>
              </a:graphicData>
            </a:graphic>
          </wp:inline>
        </w:drawing>
      </w:r>
    </w:p>
    <w:p w:rsidR="001F4D17" w:rsidRPr="00243B61" w:rsidRDefault="001F4D17" w:rsidP="00DF6B91">
      <w:pPr>
        <w:pStyle w:val="Heading3"/>
      </w:pPr>
      <w:r w:rsidRPr="00243B61">
        <w:t>Building maintenance units</w:t>
      </w:r>
    </w:p>
    <w:p w:rsidR="001F4D17" w:rsidRPr="00243B61" w:rsidRDefault="001F4D17" w:rsidP="001F4D17">
      <w:pPr>
        <w:rPr>
          <w:rFonts w:cs="Arial"/>
          <w:szCs w:val="22"/>
        </w:rPr>
      </w:pPr>
      <w:r w:rsidRPr="00243B61">
        <w:rPr>
          <w:rFonts w:cs="Arial"/>
          <w:szCs w:val="22"/>
        </w:rPr>
        <w:t xml:space="preserve">Designers of buildings should consider the methods by which maintenance, repairs or cleaning </w:t>
      </w:r>
      <w:r w:rsidR="00595FD9">
        <w:rPr>
          <w:rFonts w:cs="Arial"/>
          <w:szCs w:val="22"/>
        </w:rPr>
        <w:br/>
      </w:r>
      <w:r w:rsidRPr="00243B61">
        <w:rPr>
          <w:rFonts w:cs="Arial"/>
          <w:szCs w:val="22"/>
        </w:rPr>
        <w:t>will be undertaken on buildings or structures.</w:t>
      </w:r>
    </w:p>
    <w:p w:rsidR="001F4D17" w:rsidRPr="00595FD9" w:rsidRDefault="001F4D17" w:rsidP="001F4D17">
      <w:pPr>
        <w:rPr>
          <w:rFonts w:cs="Arial"/>
          <w:szCs w:val="22"/>
        </w:rPr>
      </w:pPr>
      <w:r w:rsidRPr="00243B61">
        <w:rPr>
          <w:rFonts w:cs="Arial"/>
          <w:szCs w:val="22"/>
        </w:rPr>
        <w:t>A building maintenance unit is a power-operated suspended working platform that is fixed permanently to a building or structure. It is used for access for building maintenance or window cleaning</w:t>
      </w:r>
      <w:r w:rsidR="00503927" w:rsidRPr="00243B61">
        <w:rPr>
          <w:rFonts w:cs="Arial"/>
          <w:szCs w:val="22"/>
        </w:rPr>
        <w:t xml:space="preserve"> (see Figure 1</w:t>
      </w:r>
      <w:r w:rsidR="00694F96">
        <w:rPr>
          <w:rFonts w:cs="Arial"/>
          <w:szCs w:val="22"/>
        </w:rPr>
        <w:t>5</w:t>
      </w:r>
      <w:r w:rsidR="00503927" w:rsidRPr="00243B61">
        <w:rPr>
          <w:rFonts w:cs="Arial"/>
          <w:szCs w:val="22"/>
        </w:rPr>
        <w:t>)</w:t>
      </w:r>
      <w:r w:rsidRPr="00243B61">
        <w:rPr>
          <w:rFonts w:cs="Arial"/>
          <w:szCs w:val="22"/>
        </w:rPr>
        <w:t>.</w:t>
      </w:r>
    </w:p>
    <w:p w:rsidR="00DF6B91" w:rsidRPr="00595FD9" w:rsidRDefault="00DF6B91" w:rsidP="00595FD9">
      <w:pPr>
        <w:spacing w:before="240" w:after="240"/>
        <w:rPr>
          <w:rFonts w:cs="Arial"/>
          <w:szCs w:val="22"/>
        </w:rPr>
      </w:pPr>
      <w:r w:rsidRPr="00DF6B91">
        <w:rPr>
          <w:rFonts w:cs="Arial"/>
          <w:b/>
          <w:szCs w:val="22"/>
        </w:rPr>
        <w:t>Figure 15</w:t>
      </w:r>
      <w:r w:rsidRPr="00DF6B91">
        <w:rPr>
          <w:rFonts w:cs="Arial"/>
          <w:szCs w:val="22"/>
        </w:rPr>
        <w:t>: An example of a building maintenance unit with safety harness and restraint line.</w:t>
      </w:r>
    </w:p>
    <w:p w:rsidR="001F4D17" w:rsidRPr="00243B61" w:rsidRDefault="006E4719" w:rsidP="001F4D17">
      <w:pPr>
        <w:rPr>
          <w:rFonts w:cs="Arial"/>
          <w:color w:val="008000"/>
          <w:sz w:val="20"/>
          <w:szCs w:val="20"/>
        </w:rPr>
      </w:pPr>
      <w:r>
        <w:rPr>
          <w:rFonts w:cs="Arial"/>
          <w:noProof/>
          <w:color w:val="008000"/>
          <w:sz w:val="20"/>
          <w:szCs w:val="20"/>
        </w:rPr>
        <w:drawing>
          <wp:inline distT="0" distB="0" distL="0" distR="0" wp14:anchorId="08C41B0E" wp14:editId="664EAB85">
            <wp:extent cx="2672862" cy="3756074"/>
            <wp:effectExtent l="0" t="0" r="0" b="0"/>
            <wp:docPr id="26" name="Picture 26" descr="Figure 15 shows an example of a building maintenance unit with safety harness and restraint line." title="Fig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n example of a building maintenance unit with safety harness and restraint line."/>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3403" t="1792" r="4236" b="2510"/>
                    <a:stretch/>
                  </pic:blipFill>
                  <pic:spPr bwMode="auto">
                    <a:xfrm>
                      <a:off x="0" y="0"/>
                      <a:ext cx="2680247" cy="3766452"/>
                    </a:xfrm>
                    <a:prstGeom prst="rect">
                      <a:avLst/>
                    </a:prstGeom>
                    <a:noFill/>
                    <a:ln>
                      <a:noFill/>
                    </a:ln>
                    <a:extLst>
                      <a:ext uri="{53640926-AAD7-44D8-BBD7-CCE9431645EC}">
                        <a14:shadowObscured xmlns:a14="http://schemas.microsoft.com/office/drawing/2010/main"/>
                      </a:ext>
                    </a:extLst>
                  </pic:spPr>
                </pic:pic>
              </a:graphicData>
            </a:graphic>
          </wp:inline>
        </w:drawing>
      </w:r>
    </w:p>
    <w:p w:rsidR="001F4D17" w:rsidRPr="009B622A" w:rsidRDefault="003976B4" w:rsidP="003B754D">
      <w:pPr>
        <w:autoSpaceDE w:val="0"/>
        <w:autoSpaceDN w:val="0"/>
        <w:adjustRightInd w:val="0"/>
        <w:spacing w:after="120"/>
        <w:rPr>
          <w:rFonts w:cs="Arial"/>
          <w:szCs w:val="22"/>
        </w:rPr>
      </w:pPr>
      <w:r>
        <w:rPr>
          <w:rFonts w:cs="Arial"/>
          <w:szCs w:val="22"/>
        </w:rPr>
        <w:lastRenderedPageBreak/>
        <w:t>S</w:t>
      </w:r>
      <w:r w:rsidR="001F4D17" w:rsidRPr="009B622A">
        <w:rPr>
          <w:rFonts w:cs="Arial"/>
          <w:szCs w:val="22"/>
        </w:rPr>
        <w:t>afety considerations include</w:t>
      </w:r>
      <w:r w:rsidR="003B754D">
        <w:rPr>
          <w:rFonts w:cs="Arial"/>
          <w:szCs w:val="22"/>
        </w:rPr>
        <w:t xml:space="preserve"> that</w:t>
      </w:r>
      <w:r w:rsidR="001F4D17" w:rsidRPr="009B622A">
        <w:rPr>
          <w:rFonts w:cs="Arial"/>
          <w:szCs w:val="22"/>
        </w:rPr>
        <w:t>:</w:t>
      </w:r>
    </w:p>
    <w:p w:rsidR="001F4D17" w:rsidRPr="009B622A" w:rsidRDefault="001F4D17" w:rsidP="00DF6B91">
      <w:pPr>
        <w:pStyle w:val="bullets1"/>
      </w:pPr>
      <w:r w:rsidRPr="009B622A">
        <w:t xml:space="preserve">the platform has sufficient, clearly designated safety harness anchorage points designed </w:t>
      </w:r>
      <w:r w:rsidR="001116CC">
        <w:br/>
      </w:r>
      <w:r w:rsidRPr="009B622A">
        <w:t>to withstand the forces caused by a fall of any person located anywhere on the platform</w:t>
      </w:r>
    </w:p>
    <w:p w:rsidR="001F4D17" w:rsidRPr="009B622A" w:rsidRDefault="001F4D17" w:rsidP="00DF6B91">
      <w:pPr>
        <w:pStyle w:val="bullets1"/>
        <w:rPr>
          <w:i/>
          <w:iCs/>
        </w:rPr>
      </w:pPr>
      <w:r w:rsidRPr="009B622A">
        <w:t xml:space="preserve">the units are designed in accordance with </w:t>
      </w:r>
      <w:r w:rsidRPr="009B622A">
        <w:rPr>
          <w:i/>
          <w:iCs/>
        </w:rPr>
        <w:t>AS 1418.13 Cranes (including Hoists and Winches)</w:t>
      </w:r>
      <w:r w:rsidR="00036F34" w:rsidRPr="009B622A">
        <w:rPr>
          <w:bCs/>
        </w:rPr>
        <w:t xml:space="preserve"> —</w:t>
      </w:r>
      <w:r w:rsidRPr="009B622A">
        <w:rPr>
          <w:i/>
          <w:iCs/>
        </w:rPr>
        <w:t xml:space="preserve">Building Maintenance Units </w:t>
      </w:r>
      <w:r w:rsidRPr="009B622A">
        <w:rPr>
          <w:iCs/>
        </w:rPr>
        <w:t xml:space="preserve">and </w:t>
      </w:r>
      <w:r w:rsidRPr="009B622A">
        <w:t xml:space="preserve">operated by competent persons in accordance with </w:t>
      </w:r>
      <w:r w:rsidRPr="009B622A">
        <w:rPr>
          <w:i/>
          <w:iCs/>
        </w:rPr>
        <w:t>AS 2550.13 Cranes</w:t>
      </w:r>
      <w:r w:rsidR="00036F34" w:rsidRPr="009B622A">
        <w:rPr>
          <w:bCs/>
        </w:rPr>
        <w:t>—</w:t>
      </w:r>
      <w:r w:rsidRPr="009B622A">
        <w:rPr>
          <w:i/>
          <w:iCs/>
        </w:rPr>
        <w:t>Safe Use</w:t>
      </w:r>
      <w:r w:rsidR="00036F34" w:rsidRPr="009B622A">
        <w:rPr>
          <w:bCs/>
        </w:rPr>
        <w:t>—</w:t>
      </w:r>
      <w:r w:rsidRPr="009B622A">
        <w:rPr>
          <w:i/>
          <w:iCs/>
        </w:rPr>
        <w:t>Building Maintenance Units</w:t>
      </w:r>
      <w:r w:rsidRPr="009B622A">
        <w:t>.</w:t>
      </w:r>
    </w:p>
    <w:p w:rsidR="009E4899" w:rsidRPr="00243B61" w:rsidRDefault="009E4899" w:rsidP="00DF6B91">
      <w:pPr>
        <w:pStyle w:val="Heading3"/>
      </w:pPr>
      <w:r w:rsidRPr="00243B61">
        <w:t>Platforms supported by trestle ladders</w:t>
      </w:r>
    </w:p>
    <w:p w:rsidR="009E4899" w:rsidRPr="009B622A" w:rsidRDefault="009E4899" w:rsidP="009E4899">
      <w:pPr>
        <w:autoSpaceDE w:val="0"/>
        <w:autoSpaceDN w:val="0"/>
        <w:adjustRightInd w:val="0"/>
        <w:rPr>
          <w:rFonts w:cs="Arial"/>
          <w:szCs w:val="22"/>
        </w:rPr>
      </w:pPr>
      <w:r w:rsidRPr="009B622A">
        <w:rPr>
          <w:rFonts w:cs="Arial"/>
          <w:szCs w:val="22"/>
        </w:rPr>
        <w:t>Trestle ladder scaffolds are only suitable for use at heights greater than</w:t>
      </w:r>
      <w:r w:rsidR="004624B5" w:rsidRPr="009B622A">
        <w:rPr>
          <w:rFonts w:cs="Arial"/>
          <w:szCs w:val="22"/>
        </w:rPr>
        <w:t xml:space="preserve"> two </w:t>
      </w:r>
      <w:r w:rsidRPr="009B622A">
        <w:rPr>
          <w:rFonts w:cs="Arial"/>
          <w:szCs w:val="22"/>
        </w:rPr>
        <w:t>metres when guard rails and toe boards are incorporated to prevent people and material falling off the working platform. The system (including planks) should be assembled according to the</w:t>
      </w:r>
      <w:r w:rsidR="006D6926">
        <w:rPr>
          <w:rFonts w:cs="Arial"/>
          <w:szCs w:val="22"/>
        </w:rPr>
        <w:t xml:space="preserve"> manufacturer’s specifications with the complete set of compatible </w:t>
      </w:r>
      <w:r w:rsidR="006D6926" w:rsidRPr="009B622A">
        <w:rPr>
          <w:rFonts w:cs="Arial"/>
          <w:szCs w:val="22"/>
        </w:rPr>
        <w:t>components</w:t>
      </w:r>
      <w:r w:rsidR="006D6926">
        <w:rPr>
          <w:rFonts w:cs="Arial"/>
          <w:szCs w:val="22"/>
        </w:rPr>
        <w:t>.</w:t>
      </w:r>
    </w:p>
    <w:p w:rsidR="009E4899" w:rsidRPr="009B622A" w:rsidRDefault="009E4899" w:rsidP="00646C7D">
      <w:pPr>
        <w:autoSpaceDE w:val="0"/>
        <w:autoSpaceDN w:val="0"/>
        <w:adjustRightInd w:val="0"/>
        <w:rPr>
          <w:rFonts w:cs="Arial"/>
          <w:sz w:val="20"/>
          <w:szCs w:val="20"/>
        </w:rPr>
      </w:pPr>
      <w:r w:rsidRPr="009B622A">
        <w:rPr>
          <w:rFonts w:cs="Arial"/>
          <w:szCs w:val="22"/>
        </w:rPr>
        <w:t>Some trestle ladder scaffolds include outriggers to increase stability</w:t>
      </w:r>
      <w:r w:rsidR="00694F96">
        <w:rPr>
          <w:rFonts w:cs="Arial"/>
          <w:szCs w:val="22"/>
        </w:rPr>
        <w:t xml:space="preserve"> (see Figure 16</w:t>
      </w:r>
      <w:r w:rsidR="00A17EA4">
        <w:rPr>
          <w:rFonts w:cs="Arial"/>
          <w:szCs w:val="22"/>
        </w:rPr>
        <w:t>)</w:t>
      </w:r>
      <w:r w:rsidRPr="009B622A">
        <w:rPr>
          <w:rFonts w:cs="Arial"/>
          <w:szCs w:val="22"/>
        </w:rPr>
        <w:t>. Trestle ladder scaffolds are only suited to light duty tasks such as painting and rendering.</w:t>
      </w:r>
      <w:r w:rsidR="00646C7D">
        <w:rPr>
          <w:rFonts w:cs="Arial"/>
          <w:szCs w:val="22"/>
        </w:rPr>
        <w:t xml:space="preserve"> </w:t>
      </w:r>
      <w:r w:rsidRPr="009B622A">
        <w:rPr>
          <w:rFonts w:cs="Arial"/>
          <w:szCs w:val="22"/>
        </w:rPr>
        <w:t>Work should only be performed between the trestles. The minimum width of the working platform should not be less than 450 mm.</w:t>
      </w:r>
    </w:p>
    <w:p w:rsidR="009E4899" w:rsidRDefault="009E4899" w:rsidP="00DF6B91">
      <w:pPr>
        <w:autoSpaceDE w:val="0"/>
        <w:autoSpaceDN w:val="0"/>
        <w:adjustRightInd w:val="0"/>
        <w:rPr>
          <w:rFonts w:cs="Arial"/>
          <w:szCs w:val="22"/>
        </w:rPr>
      </w:pPr>
      <w:r w:rsidRPr="009B622A">
        <w:rPr>
          <w:rFonts w:cs="Arial"/>
          <w:szCs w:val="22"/>
        </w:rPr>
        <w:t>Alternatives to trestle ladders should be considered, such as small scissor lifts, light duty aluminium mobile scaffolds, boom arms and modular scaffolding.</w:t>
      </w:r>
    </w:p>
    <w:p w:rsidR="00DF6B91" w:rsidRPr="00DF6B91" w:rsidRDefault="00DF6B91" w:rsidP="00DF6B91">
      <w:pPr>
        <w:tabs>
          <w:tab w:val="left" w:pos="720"/>
        </w:tabs>
        <w:spacing w:before="240" w:after="240" w:line="240" w:lineRule="exact"/>
        <w:rPr>
          <w:rFonts w:cs="Arial"/>
          <w:szCs w:val="22"/>
          <w:lang w:val="en-GB"/>
        </w:rPr>
      </w:pPr>
      <w:r w:rsidRPr="00DF6B91">
        <w:rPr>
          <w:rFonts w:cs="Arial"/>
          <w:b/>
          <w:szCs w:val="22"/>
          <w:lang w:val="en-GB"/>
        </w:rPr>
        <w:t xml:space="preserve">Figure 16: </w:t>
      </w:r>
      <w:r w:rsidRPr="00DF6B91">
        <w:rPr>
          <w:rFonts w:cs="Arial"/>
          <w:szCs w:val="22"/>
          <w:lang w:val="en-GB"/>
        </w:rPr>
        <w:t>Trestle ladder scaffold with guard rails and outriggers for stability.</w:t>
      </w:r>
    </w:p>
    <w:p w:rsidR="008F5FEA" w:rsidRPr="002F3D5A" w:rsidRDefault="006E4719" w:rsidP="002F3D5A">
      <w:pPr>
        <w:autoSpaceDE w:val="0"/>
        <w:autoSpaceDN w:val="0"/>
        <w:adjustRightInd w:val="0"/>
        <w:spacing w:before="240"/>
        <w:rPr>
          <w:rFonts w:ascii="TradeGothic-BoldCondTwenty" w:hAnsi="TradeGothic-BoldCondTwenty" w:cs="TradeGothic-BoldCondTwenty"/>
          <w:b/>
          <w:bCs/>
          <w:i/>
          <w:szCs w:val="22"/>
        </w:rPr>
      </w:pPr>
      <w:r>
        <w:rPr>
          <w:rFonts w:ascii="TradeGothic-BoldCondTwenty" w:hAnsi="TradeGothic-BoldCondTwenty" w:cs="TradeGothic-BoldCondTwenty"/>
          <w:b/>
          <w:bCs/>
          <w:i/>
          <w:noProof/>
          <w:szCs w:val="22"/>
        </w:rPr>
        <w:drawing>
          <wp:inline distT="0" distB="0" distL="0" distR="0" wp14:anchorId="7316F96F" wp14:editId="536C1BA6">
            <wp:extent cx="3671668" cy="2591349"/>
            <wp:effectExtent l="0" t="0" r="5080" b="0"/>
            <wp:docPr id="27" name="Picture 27" descr="Figure 16 shows a trestle ladder scaffold with guard rails and outriggers for stability." title="Fig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estle ladder scaffold with guard rails and outriggers for stability."/>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76019" cy="2594420"/>
                    </a:xfrm>
                    <a:prstGeom prst="rect">
                      <a:avLst/>
                    </a:prstGeom>
                    <a:noFill/>
                    <a:ln>
                      <a:noFill/>
                    </a:ln>
                  </pic:spPr>
                </pic:pic>
              </a:graphicData>
            </a:graphic>
          </wp:inline>
        </w:drawing>
      </w:r>
    </w:p>
    <w:p w:rsidR="00187DD3" w:rsidRPr="006D6926" w:rsidRDefault="00187DD3" w:rsidP="00DF6B91">
      <w:pPr>
        <w:pStyle w:val="Heading2"/>
      </w:pPr>
      <w:bookmarkStart w:id="36" w:name="_Toc408399291"/>
      <w:r w:rsidRPr="006D6926">
        <w:t>4.2</w:t>
      </w:r>
      <w:r w:rsidRPr="006D6926">
        <w:tab/>
        <w:t>Perimeter guard rails</w:t>
      </w:r>
      <w:bookmarkEnd w:id="36"/>
    </w:p>
    <w:p w:rsidR="00187DD3" w:rsidRPr="006D6926" w:rsidRDefault="00187DD3" w:rsidP="00CC6952">
      <w:pPr>
        <w:pStyle w:val="BodyText"/>
        <w:rPr>
          <w:rFonts w:ascii="Arial" w:hAnsi="Arial" w:cs="Arial"/>
          <w:sz w:val="22"/>
          <w:szCs w:val="22"/>
          <w:lang w:val="en-GB"/>
        </w:rPr>
      </w:pPr>
      <w:r w:rsidRPr="006D6926">
        <w:rPr>
          <w:rFonts w:ascii="Arial" w:hAnsi="Arial" w:cs="Arial"/>
          <w:sz w:val="22"/>
          <w:szCs w:val="22"/>
          <w:lang w:val="en-GB"/>
        </w:rPr>
        <w:t>Guard rails may be used to provide effective fall prevention:</w:t>
      </w:r>
    </w:p>
    <w:p w:rsidR="00187DD3" w:rsidRPr="006D6926" w:rsidRDefault="00B87D77" w:rsidP="00DF6B91">
      <w:pPr>
        <w:pStyle w:val="bullets1"/>
        <w:rPr>
          <w:lang w:val="en-GB"/>
        </w:rPr>
      </w:pPr>
      <w:r w:rsidRPr="006D6926">
        <w:rPr>
          <w:lang w:val="en-GB"/>
        </w:rPr>
        <w:t xml:space="preserve">at </w:t>
      </w:r>
      <w:r w:rsidR="00187DD3" w:rsidRPr="006D6926">
        <w:rPr>
          <w:lang w:val="en-GB"/>
        </w:rPr>
        <w:t>the edges of roofs</w:t>
      </w:r>
    </w:p>
    <w:p w:rsidR="00187DD3" w:rsidRPr="006D6926" w:rsidRDefault="00B87D77" w:rsidP="00DF6B91">
      <w:pPr>
        <w:pStyle w:val="bullets1"/>
        <w:rPr>
          <w:lang w:val="en-GB"/>
        </w:rPr>
      </w:pPr>
      <w:r w:rsidRPr="006D6926">
        <w:rPr>
          <w:lang w:val="en-GB"/>
        </w:rPr>
        <w:t xml:space="preserve">at </w:t>
      </w:r>
      <w:r w:rsidR="00187DD3" w:rsidRPr="006D6926">
        <w:rPr>
          <w:lang w:val="en-GB"/>
        </w:rPr>
        <w:t xml:space="preserve">the edges of </w:t>
      </w:r>
      <w:r w:rsidR="009846B6" w:rsidRPr="006D6926">
        <w:rPr>
          <w:lang w:val="en-GB"/>
        </w:rPr>
        <w:t>mezzanine floors</w:t>
      </w:r>
      <w:r w:rsidR="00187DD3" w:rsidRPr="006D6926">
        <w:rPr>
          <w:lang w:val="en-GB"/>
        </w:rPr>
        <w:t>, walkways, stairways, ramps and landings</w:t>
      </w:r>
    </w:p>
    <w:p w:rsidR="00187DD3" w:rsidRPr="006D6926" w:rsidRDefault="00B87D77" w:rsidP="00DF6B91">
      <w:pPr>
        <w:pStyle w:val="bullets1"/>
        <w:rPr>
          <w:lang w:val="en-GB"/>
        </w:rPr>
      </w:pPr>
      <w:r w:rsidRPr="006D6926">
        <w:rPr>
          <w:lang w:val="en-GB"/>
        </w:rPr>
        <w:t xml:space="preserve">on </w:t>
      </w:r>
      <w:r w:rsidR="00503927" w:rsidRPr="006D6926">
        <w:rPr>
          <w:lang w:val="en-GB"/>
        </w:rPr>
        <w:t xml:space="preserve">top of </w:t>
      </w:r>
      <w:r w:rsidRPr="006D6926">
        <w:rPr>
          <w:lang w:val="en-GB"/>
        </w:rPr>
        <w:t xml:space="preserve">plant and structures </w:t>
      </w:r>
      <w:r w:rsidR="00503927" w:rsidRPr="006D6926">
        <w:rPr>
          <w:lang w:val="en-GB"/>
        </w:rPr>
        <w:t>where</w:t>
      </w:r>
      <w:r w:rsidR="002F4614">
        <w:rPr>
          <w:lang w:val="en-GB"/>
        </w:rPr>
        <w:t xml:space="preserve"> access is required (see Figure</w:t>
      </w:r>
      <w:r w:rsidR="00503927" w:rsidRPr="006D6926">
        <w:rPr>
          <w:lang w:val="en-GB"/>
        </w:rPr>
        <w:t xml:space="preserve"> 1</w:t>
      </w:r>
      <w:r w:rsidR="00694F96">
        <w:rPr>
          <w:lang w:val="en-GB"/>
        </w:rPr>
        <w:t>7</w:t>
      </w:r>
      <w:r w:rsidR="00503927" w:rsidRPr="006D6926">
        <w:rPr>
          <w:lang w:val="en-GB"/>
        </w:rPr>
        <w:t>)</w:t>
      </w:r>
    </w:p>
    <w:p w:rsidR="00187DD3" w:rsidRPr="006D6926" w:rsidRDefault="00B87D77" w:rsidP="00DF6B91">
      <w:pPr>
        <w:pStyle w:val="bullets1"/>
        <w:rPr>
          <w:lang w:val="en-GB"/>
        </w:rPr>
      </w:pPr>
      <w:r w:rsidRPr="006D6926">
        <w:rPr>
          <w:lang w:val="en-GB"/>
        </w:rPr>
        <w:t xml:space="preserve">around </w:t>
      </w:r>
      <w:r w:rsidR="00187DD3" w:rsidRPr="006D6926">
        <w:rPr>
          <w:lang w:val="en-GB"/>
        </w:rPr>
        <w:t>openings in floor and roof structures</w:t>
      </w:r>
    </w:p>
    <w:p w:rsidR="00187DD3" w:rsidRPr="006D6926" w:rsidRDefault="00B87D77" w:rsidP="00DF6B91">
      <w:pPr>
        <w:pStyle w:val="bullets1"/>
        <w:rPr>
          <w:lang w:val="en-GB"/>
        </w:rPr>
      </w:pPr>
      <w:r w:rsidRPr="006D6926">
        <w:rPr>
          <w:lang w:val="en-GB"/>
        </w:rPr>
        <w:t xml:space="preserve">at </w:t>
      </w:r>
      <w:r w:rsidR="00187DD3" w:rsidRPr="006D6926">
        <w:rPr>
          <w:lang w:val="en-GB"/>
        </w:rPr>
        <w:t>the edges of shafts, pits and other excavations.</w:t>
      </w:r>
    </w:p>
    <w:p w:rsidR="00187DD3" w:rsidRPr="006D6926" w:rsidRDefault="00187DD3" w:rsidP="00CC6952">
      <w:pPr>
        <w:spacing w:after="120"/>
        <w:rPr>
          <w:rFonts w:cs="Arial"/>
          <w:szCs w:val="22"/>
        </w:rPr>
      </w:pPr>
      <w:r w:rsidRPr="006D6926">
        <w:rPr>
          <w:rFonts w:cs="Arial"/>
          <w:szCs w:val="22"/>
        </w:rPr>
        <w:t>Guard rails should incorporate</w:t>
      </w:r>
      <w:r w:rsidR="009846B6" w:rsidRPr="006D6926">
        <w:rPr>
          <w:rFonts w:cs="Arial"/>
          <w:szCs w:val="22"/>
        </w:rPr>
        <w:t xml:space="preserve"> </w:t>
      </w:r>
      <w:r w:rsidRPr="006D6926">
        <w:rPr>
          <w:rFonts w:cs="Arial"/>
          <w:szCs w:val="22"/>
        </w:rPr>
        <w:t>a top rail 900mm</w:t>
      </w:r>
      <w:r w:rsidR="00036F34" w:rsidRPr="006D6926">
        <w:rPr>
          <w:rFonts w:cs="Arial"/>
          <w:szCs w:val="22"/>
        </w:rPr>
        <w:t xml:space="preserve"> to </w:t>
      </w:r>
      <w:r w:rsidRPr="006D6926">
        <w:rPr>
          <w:rFonts w:cs="Arial"/>
          <w:szCs w:val="22"/>
        </w:rPr>
        <w:t>1100</w:t>
      </w:r>
      <w:r w:rsidR="006B2AE6" w:rsidRPr="006D6926">
        <w:rPr>
          <w:rFonts w:cs="Arial"/>
          <w:szCs w:val="22"/>
        </w:rPr>
        <w:t xml:space="preserve"> </w:t>
      </w:r>
      <w:r w:rsidRPr="006D6926">
        <w:rPr>
          <w:rFonts w:cs="Arial"/>
          <w:szCs w:val="22"/>
        </w:rPr>
        <w:t>mm above the working surface and a mid rail and a toe board</w:t>
      </w:r>
      <w:r w:rsidR="009846B6" w:rsidRPr="006D6926">
        <w:rPr>
          <w:rFonts w:cs="Arial"/>
          <w:szCs w:val="22"/>
        </w:rPr>
        <w:t>.</w:t>
      </w:r>
    </w:p>
    <w:p w:rsidR="00187DD3" w:rsidRPr="006D6926" w:rsidRDefault="00187DD3" w:rsidP="00CC6952">
      <w:pPr>
        <w:rPr>
          <w:rFonts w:cs="Arial"/>
          <w:szCs w:val="22"/>
        </w:rPr>
      </w:pPr>
      <w:r w:rsidRPr="006D6926">
        <w:rPr>
          <w:rFonts w:cs="Arial"/>
          <w:szCs w:val="22"/>
        </w:rPr>
        <w:lastRenderedPageBreak/>
        <w:t>Before using a guard rail system you should check that it will be adequate for the potential loads. The required load resistance will depend on the momentum of a falling person. For example, the momentum of a person falling from a pitched roof will increase as the pitch (or angle) of the roof increases.</w:t>
      </w:r>
      <w:r w:rsidR="00503927" w:rsidRPr="006D6926">
        <w:rPr>
          <w:rFonts w:cs="Arial"/>
          <w:szCs w:val="22"/>
        </w:rPr>
        <w:t xml:space="preserve">  </w:t>
      </w:r>
    </w:p>
    <w:p w:rsidR="002D688D" w:rsidRDefault="009846B6" w:rsidP="00CC6952">
      <w:pPr>
        <w:spacing w:after="120"/>
        <w:rPr>
          <w:rFonts w:cs="Arial"/>
          <w:szCs w:val="22"/>
        </w:rPr>
      </w:pPr>
      <w:r w:rsidRPr="006D6926">
        <w:rPr>
          <w:rFonts w:cs="Arial"/>
          <w:i/>
          <w:szCs w:val="22"/>
        </w:rPr>
        <w:t xml:space="preserve">Refer to </w:t>
      </w:r>
      <w:r w:rsidR="00187DD3" w:rsidRPr="006D6926">
        <w:rPr>
          <w:rFonts w:cs="Arial"/>
          <w:i/>
          <w:szCs w:val="22"/>
        </w:rPr>
        <w:t>AS</w:t>
      </w:r>
      <w:r w:rsidR="00A16049" w:rsidRPr="006D6926">
        <w:rPr>
          <w:rFonts w:cs="Arial"/>
          <w:i/>
          <w:szCs w:val="22"/>
        </w:rPr>
        <w:t>/NZS</w:t>
      </w:r>
      <w:r w:rsidR="00187DD3" w:rsidRPr="006D6926">
        <w:rPr>
          <w:rFonts w:cs="Arial"/>
          <w:i/>
          <w:szCs w:val="22"/>
        </w:rPr>
        <w:t xml:space="preserve"> </w:t>
      </w:r>
      <w:r w:rsidRPr="006D6926">
        <w:rPr>
          <w:rFonts w:cs="Arial"/>
          <w:i/>
          <w:szCs w:val="22"/>
        </w:rPr>
        <w:t>4</w:t>
      </w:r>
      <w:r w:rsidR="00A16049" w:rsidRPr="006D6926">
        <w:rPr>
          <w:rFonts w:cs="Arial"/>
          <w:i/>
          <w:szCs w:val="22"/>
        </w:rPr>
        <w:t>9</w:t>
      </w:r>
      <w:r w:rsidRPr="006D6926">
        <w:rPr>
          <w:rFonts w:cs="Arial"/>
          <w:i/>
          <w:szCs w:val="22"/>
        </w:rPr>
        <w:t>94</w:t>
      </w:r>
      <w:r w:rsidR="00036F34" w:rsidRPr="006D6926">
        <w:rPr>
          <w:rFonts w:cs="Arial"/>
          <w:bCs/>
          <w:i/>
          <w:szCs w:val="22"/>
        </w:rPr>
        <w:t>—</w:t>
      </w:r>
      <w:r w:rsidRPr="006D6926">
        <w:rPr>
          <w:rFonts w:cs="Arial"/>
          <w:i/>
          <w:szCs w:val="22"/>
        </w:rPr>
        <w:t xml:space="preserve">Temporary Edge Protection </w:t>
      </w:r>
      <w:r w:rsidR="00A16049" w:rsidRPr="006D6926">
        <w:rPr>
          <w:rFonts w:cs="Arial"/>
          <w:szCs w:val="22"/>
        </w:rPr>
        <w:t xml:space="preserve">series </w:t>
      </w:r>
      <w:r w:rsidRPr="006D6926">
        <w:rPr>
          <w:rFonts w:cs="Arial"/>
          <w:szCs w:val="22"/>
        </w:rPr>
        <w:t>for further guidance.</w:t>
      </w:r>
    </w:p>
    <w:p w:rsidR="00595FD9" w:rsidRPr="006D6926" w:rsidRDefault="00595FD9" w:rsidP="002E6759">
      <w:pPr>
        <w:spacing w:before="240" w:after="240"/>
        <w:rPr>
          <w:rFonts w:cs="Arial"/>
          <w:szCs w:val="22"/>
        </w:rPr>
      </w:pPr>
      <w:r w:rsidRPr="00595FD9">
        <w:rPr>
          <w:rFonts w:cs="Arial"/>
          <w:b/>
          <w:szCs w:val="22"/>
        </w:rPr>
        <w:t>Figure 17:</w:t>
      </w:r>
      <w:r w:rsidRPr="00595FD9">
        <w:rPr>
          <w:rFonts w:cs="Arial"/>
          <w:szCs w:val="22"/>
        </w:rPr>
        <w:t xml:space="preserve"> Guard rails installed on top of a tanker to enable safe access to tank hatches.</w:t>
      </w:r>
    </w:p>
    <w:p w:rsidR="00187DD3" w:rsidRPr="006D6926" w:rsidRDefault="006E4719" w:rsidP="00CC6952">
      <w:pPr>
        <w:pStyle w:val="BodyText1"/>
        <w:spacing w:before="0"/>
        <w:rPr>
          <w:color w:val="0000FF"/>
          <w:lang w:val="en-GB"/>
        </w:rPr>
      </w:pPr>
      <w:r>
        <w:rPr>
          <w:rFonts w:cs="Arial"/>
          <w:noProof/>
          <w:lang w:eastAsia="en-AU"/>
        </w:rPr>
        <w:drawing>
          <wp:inline distT="0" distB="0" distL="0" distR="0" wp14:anchorId="756D8099" wp14:editId="04EB70DC">
            <wp:extent cx="6262131" cy="2138289"/>
            <wp:effectExtent l="0" t="0" r="5715" b="0"/>
            <wp:docPr id="28" name="Picture 28" descr="Figure 17 shows guard rails installed on top of a tanker to enable safe access to tank hatches." title="Fig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uard rails installed on top of a tanker to enable safe access to tank hatches."/>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4841" t="15463" r="4919" b="12372"/>
                    <a:stretch/>
                  </pic:blipFill>
                  <pic:spPr bwMode="auto">
                    <a:xfrm>
                      <a:off x="0" y="0"/>
                      <a:ext cx="6271097" cy="2141351"/>
                    </a:xfrm>
                    <a:prstGeom prst="rect">
                      <a:avLst/>
                    </a:prstGeom>
                    <a:noFill/>
                    <a:ln>
                      <a:noFill/>
                    </a:ln>
                    <a:extLst>
                      <a:ext uri="{53640926-AAD7-44D8-BBD7-CCE9431645EC}">
                        <a14:shadowObscured xmlns:a14="http://schemas.microsoft.com/office/drawing/2010/main"/>
                      </a:ext>
                    </a:extLst>
                  </pic:spPr>
                </pic:pic>
              </a:graphicData>
            </a:graphic>
          </wp:inline>
        </w:drawing>
      </w:r>
    </w:p>
    <w:p w:rsidR="001F4D17" w:rsidRPr="00595FD9" w:rsidRDefault="001F4D17" w:rsidP="00595FD9">
      <w:pPr>
        <w:pStyle w:val="Heading2"/>
      </w:pPr>
      <w:bookmarkStart w:id="37" w:name="_Toc408399292"/>
      <w:r w:rsidRPr="00CC6952">
        <w:t>4.3</w:t>
      </w:r>
      <w:r w:rsidRPr="00CC6952">
        <w:tab/>
        <w:t>Safety mesh</w:t>
      </w:r>
      <w:bookmarkEnd w:id="37"/>
    </w:p>
    <w:p w:rsidR="001F4D17" w:rsidRPr="00243B61" w:rsidRDefault="001F4D17" w:rsidP="00595FD9">
      <w:pPr>
        <w:autoSpaceDE w:val="0"/>
        <w:autoSpaceDN w:val="0"/>
        <w:adjustRightInd w:val="0"/>
        <w:spacing w:line="191" w:lineRule="atLeast"/>
        <w:rPr>
          <w:rFonts w:cs="Arial"/>
          <w:szCs w:val="22"/>
        </w:rPr>
      </w:pPr>
      <w:r w:rsidRPr="00243B61">
        <w:rPr>
          <w:rFonts w:cs="Arial"/>
          <w:szCs w:val="22"/>
        </w:rPr>
        <w:t xml:space="preserve">Safety mesh is designed to prevent internal falls through a roof. If securely fixed, safety mesh provides fall protection for roof installers and offers long-term protection against falling for maintenance and repair workers. </w:t>
      </w:r>
    </w:p>
    <w:p w:rsidR="001F4D17" w:rsidRPr="00595FD9" w:rsidRDefault="001F4D17" w:rsidP="00595FD9">
      <w:pPr>
        <w:autoSpaceDE w:val="0"/>
        <w:autoSpaceDN w:val="0"/>
        <w:adjustRightInd w:val="0"/>
        <w:rPr>
          <w:rFonts w:cs="Arial"/>
          <w:szCs w:val="22"/>
        </w:rPr>
      </w:pPr>
      <w:r w:rsidRPr="00243B61">
        <w:rPr>
          <w:rFonts w:cs="Arial"/>
          <w:szCs w:val="22"/>
        </w:rPr>
        <w:t>Safety mesh does not prevent falls from the edge of a roof or through holes in a roof, so it should always be used in conjunction with appropriate edge protection, guard</w:t>
      </w:r>
      <w:r w:rsidR="003B754D">
        <w:rPr>
          <w:rFonts w:cs="Arial"/>
          <w:szCs w:val="22"/>
        </w:rPr>
        <w:t xml:space="preserve"> </w:t>
      </w:r>
      <w:r w:rsidRPr="00243B61">
        <w:rPr>
          <w:rFonts w:cs="Arial"/>
          <w:szCs w:val="22"/>
        </w:rPr>
        <w:t xml:space="preserve">rails or fall-arrest systems. </w:t>
      </w:r>
    </w:p>
    <w:p w:rsidR="001F4D17" w:rsidRPr="00243B61" w:rsidRDefault="001F4D17" w:rsidP="00595FD9">
      <w:pPr>
        <w:autoSpaceDE w:val="0"/>
        <w:autoSpaceDN w:val="0"/>
        <w:adjustRightInd w:val="0"/>
        <w:rPr>
          <w:rFonts w:cs="Arial"/>
          <w:szCs w:val="22"/>
        </w:rPr>
      </w:pPr>
      <w:r w:rsidRPr="00243B61">
        <w:rPr>
          <w:rFonts w:cs="Arial"/>
          <w:szCs w:val="22"/>
        </w:rPr>
        <w:t xml:space="preserve">Safety mesh should comply with AS/NZS 4389 </w:t>
      </w:r>
      <w:r w:rsidRPr="00243B61">
        <w:rPr>
          <w:rFonts w:cs="Arial"/>
          <w:i/>
          <w:szCs w:val="22"/>
        </w:rPr>
        <w:t>Safety mesh</w:t>
      </w:r>
      <w:r w:rsidR="003B754D">
        <w:rPr>
          <w:rFonts w:cs="Arial"/>
          <w:szCs w:val="22"/>
        </w:rPr>
        <w:t xml:space="preserve">, </w:t>
      </w:r>
      <w:r w:rsidRPr="00243B61">
        <w:rPr>
          <w:rFonts w:cs="Arial"/>
          <w:szCs w:val="22"/>
        </w:rPr>
        <w:t>which specifies the minimum requirements for the design, construction, testing and installation of safety mesh for use in domestic, commercial and industrial building applications.</w:t>
      </w:r>
    </w:p>
    <w:p w:rsidR="000F3662" w:rsidRPr="00243B61" w:rsidRDefault="001F4D17" w:rsidP="00595FD9">
      <w:pPr>
        <w:autoSpaceDE w:val="0"/>
        <w:autoSpaceDN w:val="0"/>
        <w:adjustRightInd w:val="0"/>
        <w:rPr>
          <w:rFonts w:cs="Arial"/>
          <w:szCs w:val="22"/>
        </w:rPr>
      </w:pPr>
      <w:r w:rsidRPr="00243B61">
        <w:rPr>
          <w:rFonts w:cs="Arial"/>
          <w:szCs w:val="22"/>
        </w:rPr>
        <w:t>The mesh should be formed from 2</w:t>
      </w:r>
      <w:r w:rsidR="006B2AE6" w:rsidRPr="00243B61">
        <w:rPr>
          <w:rFonts w:cs="Arial"/>
          <w:szCs w:val="22"/>
        </w:rPr>
        <w:t xml:space="preserve"> </w:t>
      </w:r>
      <w:r w:rsidRPr="00243B61">
        <w:rPr>
          <w:rFonts w:cs="Arial"/>
          <w:szCs w:val="22"/>
        </w:rPr>
        <w:t>mm diameter wire of not less than 450 MPa tensile strength, welded into a mesh with the longitudinal wires not more than 150</w:t>
      </w:r>
      <w:r w:rsidR="006B2AE6" w:rsidRPr="00243B61">
        <w:rPr>
          <w:rFonts w:cs="Arial"/>
          <w:szCs w:val="22"/>
        </w:rPr>
        <w:t xml:space="preserve"> </w:t>
      </w:r>
      <w:r w:rsidRPr="00243B61">
        <w:rPr>
          <w:rFonts w:cs="Arial"/>
          <w:szCs w:val="22"/>
        </w:rPr>
        <w:t xml:space="preserve">mm apart and the cross wires </w:t>
      </w:r>
      <w:r w:rsidR="001116CC">
        <w:rPr>
          <w:rFonts w:cs="Arial"/>
          <w:szCs w:val="22"/>
        </w:rPr>
        <w:br/>
      </w:r>
      <w:r w:rsidRPr="00243B61">
        <w:rPr>
          <w:rFonts w:cs="Arial"/>
          <w:szCs w:val="22"/>
        </w:rPr>
        <w:t>not more than 300</w:t>
      </w:r>
      <w:r w:rsidR="006B2AE6" w:rsidRPr="00243B61">
        <w:rPr>
          <w:rFonts w:cs="Arial"/>
          <w:szCs w:val="22"/>
        </w:rPr>
        <w:t xml:space="preserve"> </w:t>
      </w:r>
      <w:r w:rsidRPr="00243B61">
        <w:rPr>
          <w:rFonts w:cs="Arial"/>
          <w:szCs w:val="22"/>
        </w:rPr>
        <w:t>mm apart.</w:t>
      </w:r>
    </w:p>
    <w:p w:rsidR="001F4D17" w:rsidRPr="00243B61" w:rsidRDefault="001F4D17" w:rsidP="00595FD9">
      <w:pPr>
        <w:autoSpaceDE w:val="0"/>
        <w:autoSpaceDN w:val="0"/>
        <w:adjustRightInd w:val="0"/>
        <w:rPr>
          <w:rFonts w:cs="Arial"/>
          <w:szCs w:val="22"/>
        </w:rPr>
      </w:pPr>
      <w:r w:rsidRPr="00243B61">
        <w:rPr>
          <w:rFonts w:cs="Arial"/>
          <w:szCs w:val="22"/>
        </w:rPr>
        <w:t xml:space="preserve">Safety mesh should be installed </w:t>
      </w:r>
      <w:r w:rsidR="00BF111F" w:rsidRPr="00243B61">
        <w:rPr>
          <w:rFonts w:cs="Arial"/>
          <w:szCs w:val="22"/>
        </w:rPr>
        <w:t xml:space="preserve">in accordance with </w:t>
      </w:r>
      <w:r w:rsidR="00BF111F">
        <w:rPr>
          <w:rFonts w:cs="Arial"/>
          <w:szCs w:val="22"/>
        </w:rPr>
        <w:t xml:space="preserve">the manufacturer’s instructions </w:t>
      </w:r>
      <w:r w:rsidRPr="00243B61">
        <w:rPr>
          <w:rFonts w:cs="Arial"/>
          <w:szCs w:val="22"/>
        </w:rPr>
        <w:t>by competent persons, who should be protected against the risk of falling by using appropriate control measures such as scaffolding, elevating work platforms or fall</w:t>
      </w:r>
      <w:r w:rsidR="003B754D">
        <w:rPr>
          <w:rFonts w:cs="Arial"/>
          <w:szCs w:val="22"/>
        </w:rPr>
        <w:t>-</w:t>
      </w:r>
      <w:r w:rsidRPr="00243B61">
        <w:rPr>
          <w:rFonts w:cs="Arial"/>
          <w:szCs w:val="22"/>
        </w:rPr>
        <w:t>arrest systems.</w:t>
      </w:r>
    </w:p>
    <w:p w:rsidR="001F4D17" w:rsidRPr="00243B61" w:rsidRDefault="001F4D17" w:rsidP="00595FD9">
      <w:pPr>
        <w:autoSpaceDE w:val="0"/>
        <w:autoSpaceDN w:val="0"/>
        <w:adjustRightInd w:val="0"/>
        <w:rPr>
          <w:rFonts w:cs="Arial"/>
          <w:szCs w:val="22"/>
        </w:rPr>
      </w:pPr>
      <w:r w:rsidRPr="007E7510">
        <w:rPr>
          <w:rFonts w:cs="Arial"/>
          <w:szCs w:val="22"/>
        </w:rPr>
        <w:t>Particular care is required to ensure that the mesh is securely connect</w:t>
      </w:r>
      <w:r w:rsidRPr="00243B61">
        <w:rPr>
          <w:rFonts w:cs="Arial"/>
          <w:szCs w:val="22"/>
        </w:rPr>
        <w:t xml:space="preserve">ed to the structure and the overlap between adjacent sections of mesh is sufficient to generate the necessary strength to resist the force of a person falling onto it. The safety mesh should be covered by the roof cladding as soon as reasonably practicable after it has been installed. </w:t>
      </w:r>
    </w:p>
    <w:p w:rsidR="00187DD3" w:rsidRPr="00BF111F" w:rsidRDefault="00187DD3" w:rsidP="00595FD9">
      <w:pPr>
        <w:pStyle w:val="Heading1"/>
        <w:pBdr>
          <w:bottom w:val="single" w:sz="4" w:space="1" w:color="auto"/>
        </w:pBdr>
        <w:spacing w:before="0"/>
        <w:rPr>
          <w:szCs w:val="24"/>
        </w:rPr>
      </w:pPr>
      <w:r w:rsidRPr="00243B61">
        <w:rPr>
          <w:rFonts w:ascii="Times-Roman" w:hAnsi="Times-Roman" w:cs="Times-Roman"/>
          <w:szCs w:val="22"/>
        </w:rPr>
        <w:br w:type="page"/>
      </w:r>
      <w:bookmarkStart w:id="38" w:name="_Toc408399293"/>
      <w:r w:rsidR="00BF111F" w:rsidRPr="00BF111F">
        <w:rPr>
          <w:szCs w:val="24"/>
        </w:rPr>
        <w:lastRenderedPageBreak/>
        <w:t>5</w:t>
      </w:r>
      <w:r w:rsidR="00BF111F">
        <w:rPr>
          <w:szCs w:val="24"/>
        </w:rPr>
        <w:t>.</w:t>
      </w:r>
      <w:r w:rsidR="00EE00CE" w:rsidRPr="00BF111F">
        <w:rPr>
          <w:szCs w:val="24"/>
        </w:rPr>
        <w:tab/>
        <w:t>W</w:t>
      </w:r>
      <w:r w:rsidR="00BF111F">
        <w:rPr>
          <w:szCs w:val="24"/>
        </w:rPr>
        <w:t>ORK POSITIONING SYSTEMS</w:t>
      </w:r>
      <w:bookmarkEnd w:id="38"/>
    </w:p>
    <w:p w:rsidR="00037328" w:rsidRPr="002E6759" w:rsidRDefault="00187DD3" w:rsidP="00595FD9">
      <w:pPr>
        <w:rPr>
          <w:lang w:val="en-GB"/>
        </w:rPr>
      </w:pPr>
      <w:r w:rsidRPr="00243B61">
        <w:rPr>
          <w:lang w:val="en-GB"/>
        </w:rPr>
        <w:t>A work positioning system involves the use of equipment</w:t>
      </w:r>
      <w:r w:rsidR="00526C2D">
        <w:rPr>
          <w:lang w:val="en-GB"/>
        </w:rPr>
        <w:t xml:space="preserve"> </w:t>
      </w:r>
      <w:r w:rsidRPr="00243B61">
        <w:rPr>
          <w:lang w:val="en-GB"/>
        </w:rPr>
        <w:t xml:space="preserve">that enables a person </w:t>
      </w:r>
      <w:r w:rsidR="00526C2D">
        <w:rPr>
          <w:lang w:val="en-GB"/>
        </w:rPr>
        <w:t>to work supported in a harness in tension in such a way that a fall is prevented.</w:t>
      </w:r>
      <w:r w:rsidRPr="00243B61">
        <w:rPr>
          <w:lang w:val="en-GB"/>
        </w:rPr>
        <w:t xml:space="preserve"> </w:t>
      </w:r>
    </w:p>
    <w:p w:rsidR="00CA5609" w:rsidRPr="00243B61" w:rsidRDefault="00CA5609" w:rsidP="00595FD9">
      <w:pPr>
        <w:rPr>
          <w:rFonts w:cs="Arial"/>
          <w:szCs w:val="22"/>
        </w:rPr>
      </w:pPr>
      <w:r>
        <w:rPr>
          <w:rFonts w:cs="Arial"/>
          <w:szCs w:val="22"/>
        </w:rPr>
        <w:t>Work positioning</w:t>
      </w:r>
      <w:r w:rsidRPr="00243B61">
        <w:rPr>
          <w:rFonts w:cs="Arial"/>
          <w:szCs w:val="22"/>
        </w:rPr>
        <w:t xml:space="preserve"> systems require a high level of competency on the part of the user and supervisors to ensure safe use. Users, including supervisors, should undertake a competency based course of training.</w:t>
      </w:r>
    </w:p>
    <w:p w:rsidR="00187DD3" w:rsidRPr="00C33B6C" w:rsidRDefault="00C33B6C" w:rsidP="00595FD9">
      <w:pPr>
        <w:pStyle w:val="Heading2"/>
      </w:pPr>
      <w:bookmarkStart w:id="39" w:name="_Toc408399294"/>
      <w:r w:rsidRPr="00C33B6C">
        <w:t>5.1</w:t>
      </w:r>
      <w:r w:rsidRPr="00C33B6C">
        <w:tab/>
      </w:r>
      <w:r w:rsidR="00187DD3" w:rsidRPr="00C33B6C">
        <w:t>Industrial rope access systems</w:t>
      </w:r>
      <w:bookmarkEnd w:id="39"/>
    </w:p>
    <w:p w:rsidR="006E22D9" w:rsidRDefault="00187DD3" w:rsidP="00187DD3">
      <w:pPr>
        <w:autoSpaceDE w:val="0"/>
        <w:autoSpaceDN w:val="0"/>
        <w:adjustRightInd w:val="0"/>
        <w:rPr>
          <w:rFonts w:cs="Arial"/>
          <w:szCs w:val="22"/>
        </w:rPr>
      </w:pPr>
      <w:r w:rsidRPr="00243B61">
        <w:rPr>
          <w:rFonts w:cs="Arial"/>
          <w:szCs w:val="22"/>
        </w:rPr>
        <w:t>Industrial rope access systems are used for gaining access to and working at a workface, usually by means of vertically suspended ropes. Although fall</w:t>
      </w:r>
      <w:r w:rsidR="003B754D">
        <w:rPr>
          <w:rFonts w:cs="Arial"/>
          <w:szCs w:val="22"/>
        </w:rPr>
        <w:t>-</w:t>
      </w:r>
      <w:r w:rsidRPr="00243B61">
        <w:rPr>
          <w:rFonts w:cs="Arial"/>
          <w:szCs w:val="22"/>
        </w:rPr>
        <w:t>arrest components are used in the industrial rope access system, the main purpose of the system is to gain access to a work area rather than to provide backup fall protection</w:t>
      </w:r>
      <w:r w:rsidR="005A4FF2" w:rsidRPr="00243B61">
        <w:rPr>
          <w:rFonts w:cs="Arial"/>
          <w:szCs w:val="22"/>
        </w:rPr>
        <w:t xml:space="preserve"> (see </w:t>
      </w:r>
      <w:r w:rsidR="003B754D">
        <w:rPr>
          <w:rFonts w:cs="Arial"/>
          <w:szCs w:val="22"/>
        </w:rPr>
        <w:t>F</w:t>
      </w:r>
      <w:r w:rsidR="005A4FF2" w:rsidRPr="00243B61">
        <w:rPr>
          <w:rFonts w:cs="Arial"/>
          <w:szCs w:val="22"/>
        </w:rPr>
        <w:t xml:space="preserve">igure </w:t>
      </w:r>
      <w:r w:rsidR="0029663B" w:rsidRPr="006959CF">
        <w:rPr>
          <w:rFonts w:cs="Arial"/>
          <w:szCs w:val="22"/>
        </w:rPr>
        <w:t>1</w:t>
      </w:r>
      <w:r w:rsidR="006959CF" w:rsidRPr="006959CF">
        <w:rPr>
          <w:rFonts w:cs="Arial"/>
          <w:szCs w:val="22"/>
        </w:rPr>
        <w:t>8</w:t>
      </w:r>
      <w:r w:rsidR="005A4FF2" w:rsidRPr="006959CF">
        <w:rPr>
          <w:rFonts w:cs="Arial"/>
          <w:szCs w:val="22"/>
        </w:rPr>
        <w:t>)</w:t>
      </w:r>
      <w:r w:rsidRPr="006959CF">
        <w:rPr>
          <w:rFonts w:cs="Arial"/>
          <w:szCs w:val="22"/>
        </w:rPr>
        <w:t>.</w:t>
      </w:r>
      <w:r w:rsidRPr="00243B61">
        <w:rPr>
          <w:rFonts w:cs="Arial"/>
          <w:szCs w:val="22"/>
        </w:rPr>
        <w:t xml:space="preserve"> </w:t>
      </w:r>
    </w:p>
    <w:p w:rsidR="00187DD3" w:rsidRPr="00243B61" w:rsidRDefault="00187DD3" w:rsidP="00187DD3">
      <w:pPr>
        <w:autoSpaceDE w:val="0"/>
        <w:autoSpaceDN w:val="0"/>
        <w:adjustRightInd w:val="0"/>
        <w:rPr>
          <w:rFonts w:cs="Arial"/>
          <w:szCs w:val="22"/>
        </w:rPr>
      </w:pPr>
      <w:r w:rsidRPr="00243B61">
        <w:rPr>
          <w:rFonts w:cs="Arial"/>
          <w:szCs w:val="22"/>
        </w:rPr>
        <w:t>Other methods of accessing a workface should be considered (for example, EWPs or building maintenance units) before rope access systems, as a high level of skill is needed for their safe use.</w:t>
      </w:r>
    </w:p>
    <w:p w:rsidR="00187DD3" w:rsidRPr="00243B61" w:rsidRDefault="00187DD3" w:rsidP="00187DD3">
      <w:pPr>
        <w:autoSpaceDE w:val="0"/>
        <w:autoSpaceDN w:val="0"/>
        <w:adjustRightInd w:val="0"/>
        <w:spacing w:after="120"/>
        <w:rPr>
          <w:rFonts w:cs="Arial"/>
          <w:szCs w:val="22"/>
        </w:rPr>
      </w:pPr>
      <w:r w:rsidRPr="00243B61">
        <w:rPr>
          <w:rFonts w:cs="Arial"/>
          <w:szCs w:val="22"/>
        </w:rPr>
        <w:t>You should ensure that</w:t>
      </w:r>
      <w:r w:rsidR="0028621F">
        <w:rPr>
          <w:rFonts w:cs="Arial"/>
          <w:szCs w:val="22"/>
        </w:rPr>
        <w:t>,</w:t>
      </w:r>
      <w:r w:rsidRPr="00243B61">
        <w:rPr>
          <w:rFonts w:cs="Arial"/>
          <w:szCs w:val="22"/>
        </w:rPr>
        <w:t xml:space="preserve"> where it is necessary for industrial rope access systems to be used:</w:t>
      </w:r>
    </w:p>
    <w:p w:rsidR="00187DD3" w:rsidRPr="00243B61" w:rsidRDefault="00187DD3" w:rsidP="00595FD9">
      <w:pPr>
        <w:pStyle w:val="bullets1"/>
      </w:pPr>
      <w:r w:rsidRPr="00243B61">
        <w:t>operators are competent in the technique</w:t>
      </w:r>
    </w:p>
    <w:p w:rsidR="00187DD3" w:rsidRPr="00243B61" w:rsidRDefault="00187DD3" w:rsidP="00595FD9">
      <w:pPr>
        <w:pStyle w:val="bullets1"/>
      </w:pPr>
      <w:r w:rsidRPr="00243B61">
        <w:t>operators do not work alone, in case they require assistance in an emergency</w:t>
      </w:r>
    </w:p>
    <w:p w:rsidR="00187DD3" w:rsidRPr="00243B61" w:rsidRDefault="00187DD3" w:rsidP="00595FD9">
      <w:pPr>
        <w:pStyle w:val="bullets1"/>
      </w:pPr>
      <w:r w:rsidRPr="00243B61">
        <w:t xml:space="preserve">industrial rope access systems </w:t>
      </w:r>
      <w:r w:rsidR="00063344">
        <w:t>are</w:t>
      </w:r>
      <w:r w:rsidRPr="00243B61">
        <w:t xml:space="preserve"> installed only in a location where it is possible to provide prompt assistance or rescue if required (refer to </w:t>
      </w:r>
      <w:r w:rsidR="004624B5" w:rsidRPr="00243B61">
        <w:t xml:space="preserve">Chapter </w:t>
      </w:r>
      <w:r w:rsidRPr="00243B61">
        <w:t>9 of this Code)</w:t>
      </w:r>
    </w:p>
    <w:p w:rsidR="00187DD3" w:rsidRPr="00243B61" w:rsidRDefault="00187DD3" w:rsidP="00595FD9">
      <w:pPr>
        <w:pStyle w:val="bullets1"/>
      </w:pPr>
      <w:r w:rsidRPr="00243B61">
        <w:t>all equipment is checked regularly by a competent person</w:t>
      </w:r>
    </w:p>
    <w:p w:rsidR="00187DD3" w:rsidRPr="00243B61" w:rsidRDefault="00187DD3" w:rsidP="00595FD9">
      <w:pPr>
        <w:pStyle w:val="bullets1"/>
      </w:pPr>
      <w:r w:rsidRPr="00243B61">
        <w:t>prior to use, all fixed anchorage points are checked by a competent person before attaching the rope access lines</w:t>
      </w:r>
    </w:p>
    <w:p w:rsidR="00187DD3" w:rsidRPr="00243B61" w:rsidRDefault="00187DD3" w:rsidP="00595FD9">
      <w:pPr>
        <w:pStyle w:val="bullets1"/>
      </w:pPr>
      <w:r w:rsidRPr="00243B61">
        <w:t>a back up system is used to protect the operator</w:t>
      </w:r>
    </w:p>
    <w:p w:rsidR="00187DD3" w:rsidRPr="00243B61" w:rsidRDefault="00187DD3" w:rsidP="00595FD9">
      <w:pPr>
        <w:pStyle w:val="bullets1"/>
      </w:pPr>
      <w:r w:rsidRPr="00243B61">
        <w:t>two independently anchored ropes are used for each person</w:t>
      </w:r>
    </w:p>
    <w:p w:rsidR="00187DD3" w:rsidRPr="00243B61" w:rsidRDefault="00187DD3" w:rsidP="00595FD9">
      <w:pPr>
        <w:pStyle w:val="bullets1"/>
      </w:pPr>
      <w:r w:rsidRPr="00243B61">
        <w:t>any person within three metres of an unguarded edge is adequately secured</w:t>
      </w:r>
    </w:p>
    <w:p w:rsidR="00187DD3" w:rsidRPr="00243B61" w:rsidRDefault="00187DD3" w:rsidP="00595FD9">
      <w:pPr>
        <w:pStyle w:val="bullets1"/>
      </w:pPr>
      <w:r w:rsidRPr="00243B61">
        <w:t>all operators wear a full body harness</w:t>
      </w:r>
    </w:p>
    <w:p w:rsidR="00187DD3" w:rsidRPr="00243B61" w:rsidRDefault="00187DD3" w:rsidP="00595FD9">
      <w:pPr>
        <w:pStyle w:val="bullets1"/>
      </w:pPr>
      <w:r w:rsidRPr="00243B61">
        <w:t xml:space="preserve">supervisors can communicate with workers </w:t>
      </w:r>
    </w:p>
    <w:p w:rsidR="00187DD3" w:rsidRPr="00243B61" w:rsidRDefault="00187DD3" w:rsidP="00595FD9">
      <w:pPr>
        <w:pStyle w:val="bullets1"/>
        <w:rPr>
          <w:color w:val="008000"/>
        </w:rPr>
      </w:pPr>
      <w:r w:rsidRPr="00243B61">
        <w:t>where necessary, appropriate personal protective equipment is used, such as helmets, gloves, hearing protection, goggles and masks</w:t>
      </w:r>
    </w:p>
    <w:p w:rsidR="005A4FF2" w:rsidRPr="002E6759" w:rsidRDefault="00187DD3" w:rsidP="002E6759">
      <w:pPr>
        <w:pStyle w:val="bullets1"/>
      </w:pPr>
      <w:r w:rsidRPr="00243B61">
        <w:t>barricades and signposts are placed on all access areas below the working area and anchorage locations to exclude and alert the public and tradespeople.</w:t>
      </w:r>
    </w:p>
    <w:p w:rsidR="005A4FF2" w:rsidRPr="00243B61" w:rsidRDefault="005A4FF2" w:rsidP="005A4FF2">
      <w:pPr>
        <w:autoSpaceDE w:val="0"/>
        <w:autoSpaceDN w:val="0"/>
        <w:adjustRightInd w:val="0"/>
        <w:rPr>
          <w:rFonts w:cs="Arial"/>
          <w:szCs w:val="22"/>
        </w:rPr>
      </w:pPr>
      <w:r w:rsidRPr="00243B61">
        <w:rPr>
          <w:rFonts w:cs="Arial"/>
          <w:szCs w:val="22"/>
        </w:rPr>
        <w:t xml:space="preserve">Further guidance on industrial rope access systems is available in AS/NZS 4488 </w:t>
      </w:r>
      <w:r w:rsidRPr="00243B61">
        <w:rPr>
          <w:rStyle w:val="Hyperlink"/>
          <w:rFonts w:cs="Arial"/>
          <w:i/>
          <w:szCs w:val="22"/>
        </w:rPr>
        <w:t>Industrial rope access systems</w:t>
      </w:r>
      <w:r w:rsidRPr="00243B61">
        <w:rPr>
          <w:rStyle w:val="Hyperlink"/>
          <w:rFonts w:cs="Arial"/>
          <w:szCs w:val="22"/>
        </w:rPr>
        <w:t xml:space="preserve"> series.</w:t>
      </w:r>
    </w:p>
    <w:p w:rsidR="00A370F6" w:rsidRPr="00A52BC2" w:rsidRDefault="00A52BC2" w:rsidP="00A52BC2">
      <w:pPr>
        <w:spacing w:before="240" w:after="240"/>
        <w:rPr>
          <w:rFonts w:ascii="Helvetica-Black" w:hAnsi="Helvetica-Black" w:cs="Helvetica-Black"/>
          <w:szCs w:val="22"/>
        </w:rPr>
      </w:pPr>
      <w:r>
        <w:rPr>
          <w:rFonts w:cs="Arial"/>
          <w:b/>
          <w:bCs/>
          <w:szCs w:val="22"/>
        </w:rPr>
        <w:br w:type="column"/>
      </w:r>
      <w:r w:rsidRPr="00A52BC2">
        <w:rPr>
          <w:rFonts w:cs="Arial"/>
          <w:b/>
          <w:bCs/>
          <w:szCs w:val="22"/>
        </w:rPr>
        <w:lastRenderedPageBreak/>
        <w:t xml:space="preserve">Figure 18: </w:t>
      </w:r>
      <w:r w:rsidRPr="00A52BC2">
        <w:rPr>
          <w:rFonts w:cs="Arial"/>
          <w:szCs w:val="22"/>
        </w:rPr>
        <w:t>Operator using an ascender in an industrial rope access system.</w:t>
      </w:r>
    </w:p>
    <w:p w:rsidR="00912A11" w:rsidRPr="00A52BC2" w:rsidRDefault="006E4719" w:rsidP="00187DD3">
      <w:pPr>
        <w:autoSpaceDE w:val="0"/>
        <w:autoSpaceDN w:val="0"/>
        <w:adjustRightInd w:val="0"/>
        <w:rPr>
          <w:rFonts w:cs="Arial"/>
          <w:b/>
          <w:bCs/>
          <w:sz w:val="20"/>
          <w:szCs w:val="20"/>
        </w:rPr>
      </w:pPr>
      <w:r>
        <w:rPr>
          <w:rFonts w:cs="Arial"/>
          <w:b/>
          <w:bCs/>
          <w:noProof/>
          <w:sz w:val="20"/>
          <w:szCs w:val="20"/>
        </w:rPr>
        <w:drawing>
          <wp:inline distT="0" distB="0" distL="0" distR="0" wp14:anchorId="57556463" wp14:editId="01F91A36">
            <wp:extent cx="3795615" cy="4332849"/>
            <wp:effectExtent l="0" t="0" r="0" b="0"/>
            <wp:docPr id="29" name="Picture 29" descr="Figure 18 shows an operator using an ascender in an industrial rope access system. " title="Fig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Operator using an ascender in an industrial rope access system. "/>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2475" t="2166" r="2120" b="2477"/>
                    <a:stretch/>
                  </pic:blipFill>
                  <pic:spPr bwMode="auto">
                    <a:xfrm>
                      <a:off x="0" y="0"/>
                      <a:ext cx="3802730" cy="4340971"/>
                    </a:xfrm>
                    <a:prstGeom prst="rect">
                      <a:avLst/>
                    </a:prstGeom>
                    <a:noFill/>
                    <a:ln>
                      <a:noFill/>
                    </a:ln>
                    <a:extLst>
                      <a:ext uri="{53640926-AAD7-44D8-BBD7-CCE9431645EC}">
                        <a14:shadowObscured xmlns:a14="http://schemas.microsoft.com/office/drawing/2010/main"/>
                      </a:ext>
                    </a:extLst>
                  </pic:spPr>
                </pic:pic>
              </a:graphicData>
            </a:graphic>
          </wp:inline>
        </w:drawing>
      </w:r>
    </w:p>
    <w:p w:rsidR="00187DD3" w:rsidRPr="00A52BC2" w:rsidRDefault="00C33B6C" w:rsidP="00A52BC2">
      <w:pPr>
        <w:pStyle w:val="Heading2"/>
      </w:pPr>
      <w:bookmarkStart w:id="40" w:name="_Toc408399295"/>
      <w:r>
        <w:t>5.2</w:t>
      </w:r>
      <w:r>
        <w:tab/>
      </w:r>
      <w:r w:rsidR="00037328" w:rsidRPr="00C33B6C">
        <w:t>Restraint technique</w:t>
      </w:r>
      <w:bookmarkEnd w:id="40"/>
    </w:p>
    <w:p w:rsidR="00187DD3" w:rsidRDefault="006E22D9" w:rsidP="00187DD3">
      <w:pPr>
        <w:autoSpaceDE w:val="0"/>
        <w:autoSpaceDN w:val="0"/>
        <w:adjustRightInd w:val="0"/>
        <w:rPr>
          <w:rFonts w:cs="Arial"/>
          <w:szCs w:val="22"/>
        </w:rPr>
      </w:pPr>
      <w:r>
        <w:rPr>
          <w:rFonts w:cs="Arial"/>
          <w:szCs w:val="22"/>
        </w:rPr>
        <w:t>A r</w:t>
      </w:r>
      <w:r w:rsidR="00A35BF8">
        <w:rPr>
          <w:rFonts w:cs="Arial"/>
          <w:szCs w:val="22"/>
        </w:rPr>
        <w:t>estraint technique control</w:t>
      </w:r>
      <w:r>
        <w:rPr>
          <w:rFonts w:cs="Arial"/>
          <w:szCs w:val="22"/>
        </w:rPr>
        <w:t>s</w:t>
      </w:r>
      <w:r w:rsidR="00A35BF8">
        <w:rPr>
          <w:rFonts w:cs="Arial"/>
          <w:szCs w:val="22"/>
        </w:rPr>
        <w:t xml:space="preserve"> a person’s movement </w:t>
      </w:r>
      <w:r w:rsidR="007F23CD">
        <w:rPr>
          <w:rFonts w:cs="Arial"/>
          <w:szCs w:val="22"/>
        </w:rPr>
        <w:t xml:space="preserve">by physically preventing the person reaching </w:t>
      </w:r>
      <w:r w:rsidR="001116CC">
        <w:rPr>
          <w:rFonts w:cs="Arial"/>
          <w:szCs w:val="22"/>
        </w:rPr>
        <w:br/>
      </w:r>
      <w:r w:rsidR="007F23CD">
        <w:rPr>
          <w:rFonts w:cs="Arial"/>
          <w:szCs w:val="22"/>
        </w:rPr>
        <w:t>a position at which there is a risk of a fall. It consists of</w:t>
      </w:r>
      <w:r w:rsidR="00A35BF8">
        <w:rPr>
          <w:rFonts w:cs="Arial"/>
          <w:szCs w:val="22"/>
        </w:rPr>
        <w:t xml:space="preserve"> a </w:t>
      </w:r>
      <w:r w:rsidR="00516818">
        <w:rPr>
          <w:rFonts w:cs="Arial"/>
          <w:szCs w:val="22"/>
        </w:rPr>
        <w:t xml:space="preserve">harness that is connected by a lanyard </w:t>
      </w:r>
      <w:r w:rsidR="001116CC">
        <w:rPr>
          <w:rFonts w:cs="Arial"/>
          <w:szCs w:val="22"/>
        </w:rPr>
        <w:br/>
      </w:r>
      <w:r w:rsidR="00A35BF8">
        <w:rPr>
          <w:rFonts w:cs="Arial"/>
          <w:szCs w:val="22"/>
        </w:rPr>
        <w:t>t</w:t>
      </w:r>
      <w:r w:rsidR="007F23CD">
        <w:rPr>
          <w:rFonts w:cs="Arial"/>
          <w:szCs w:val="22"/>
        </w:rPr>
        <w:t>o an anchorage</w:t>
      </w:r>
      <w:r w:rsidR="00516818">
        <w:rPr>
          <w:rFonts w:cs="Arial"/>
          <w:szCs w:val="22"/>
        </w:rPr>
        <w:t xml:space="preserve"> or horizontal life line. </w:t>
      </w:r>
      <w:r w:rsidR="00A35BF8">
        <w:rPr>
          <w:rFonts w:cs="Arial"/>
          <w:szCs w:val="22"/>
        </w:rPr>
        <w:t>It</w:t>
      </w:r>
      <w:r w:rsidR="00187DD3" w:rsidRPr="009B622A">
        <w:rPr>
          <w:rFonts w:cs="Arial"/>
          <w:szCs w:val="22"/>
        </w:rPr>
        <w:t xml:space="preserve"> must be set up to prevent the wearer from reaching an </w:t>
      </w:r>
      <w:r w:rsidR="00516818">
        <w:rPr>
          <w:rFonts w:cs="Arial"/>
          <w:szCs w:val="22"/>
        </w:rPr>
        <w:t xml:space="preserve">unprotected </w:t>
      </w:r>
      <w:r w:rsidR="00187DD3" w:rsidRPr="009B622A">
        <w:rPr>
          <w:rFonts w:cs="Arial"/>
          <w:szCs w:val="22"/>
        </w:rPr>
        <w:t>edge</w:t>
      </w:r>
      <w:r w:rsidR="000F0095">
        <w:rPr>
          <w:rFonts w:cs="Arial"/>
          <w:szCs w:val="22"/>
        </w:rPr>
        <w:t xml:space="preserve"> </w:t>
      </w:r>
      <w:r w:rsidR="000F0095" w:rsidRPr="009B622A">
        <w:rPr>
          <w:rFonts w:cs="Arial"/>
          <w:szCs w:val="22"/>
        </w:rPr>
        <w:t xml:space="preserve">(see Figure </w:t>
      </w:r>
      <w:r w:rsidR="00037328">
        <w:rPr>
          <w:rFonts w:cs="Arial"/>
          <w:szCs w:val="22"/>
        </w:rPr>
        <w:t>1</w:t>
      </w:r>
      <w:r w:rsidR="006959CF">
        <w:rPr>
          <w:rFonts w:cs="Arial"/>
          <w:szCs w:val="22"/>
        </w:rPr>
        <w:t>9</w:t>
      </w:r>
      <w:r w:rsidR="000F0095" w:rsidRPr="009B622A">
        <w:rPr>
          <w:rFonts w:cs="Arial"/>
          <w:szCs w:val="22"/>
        </w:rPr>
        <w:t>).</w:t>
      </w:r>
    </w:p>
    <w:p w:rsidR="00A52BC2" w:rsidRPr="00A52BC2" w:rsidRDefault="00A52BC2" w:rsidP="00A52BC2">
      <w:pPr>
        <w:autoSpaceDE w:val="0"/>
        <w:autoSpaceDN w:val="0"/>
        <w:adjustRightInd w:val="0"/>
        <w:spacing w:before="240" w:after="240"/>
        <w:rPr>
          <w:rFonts w:cs="Arial"/>
          <w:b/>
          <w:bCs/>
          <w:szCs w:val="22"/>
        </w:rPr>
      </w:pPr>
      <w:r w:rsidRPr="00A52BC2">
        <w:rPr>
          <w:rFonts w:cs="Arial"/>
          <w:b/>
          <w:szCs w:val="22"/>
        </w:rPr>
        <w:t>Figure 19:</w:t>
      </w:r>
      <w:r w:rsidRPr="00A52BC2">
        <w:rPr>
          <w:rFonts w:cs="Arial"/>
          <w:szCs w:val="22"/>
        </w:rPr>
        <w:t xml:space="preserve"> Restraint technique options.</w:t>
      </w:r>
    </w:p>
    <w:p w:rsidR="006E5895" w:rsidRDefault="006E4719" w:rsidP="006E5895">
      <w:pPr>
        <w:autoSpaceDE w:val="0"/>
        <w:autoSpaceDN w:val="0"/>
        <w:adjustRightInd w:val="0"/>
        <w:rPr>
          <w:rFonts w:cs="Arial"/>
          <w:b/>
          <w:sz w:val="20"/>
          <w:szCs w:val="20"/>
        </w:rPr>
      </w:pPr>
      <w:r>
        <w:rPr>
          <w:rFonts w:cs="Arial"/>
          <w:noProof/>
          <w:color w:val="0000FF"/>
          <w:sz w:val="20"/>
          <w:szCs w:val="20"/>
        </w:rPr>
        <w:drawing>
          <wp:inline distT="0" distB="0" distL="0" distR="0" wp14:anchorId="4C6F40D7" wp14:editId="63174CED">
            <wp:extent cx="6223735" cy="2166424"/>
            <wp:effectExtent l="0" t="0" r="5715" b="5715"/>
            <wp:docPr id="30" name="Picture 30" descr="Figure 19 shows restraint technique options." title="Fig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estraint technique option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255933" cy="2177632"/>
                    </a:xfrm>
                    <a:prstGeom prst="rect">
                      <a:avLst/>
                    </a:prstGeom>
                    <a:noFill/>
                    <a:ln>
                      <a:noFill/>
                    </a:ln>
                  </pic:spPr>
                </pic:pic>
              </a:graphicData>
            </a:graphic>
          </wp:inline>
        </w:drawing>
      </w:r>
      <w:r w:rsidR="006E5895" w:rsidRPr="006E5895">
        <w:rPr>
          <w:rFonts w:cs="Arial"/>
          <w:b/>
          <w:sz w:val="20"/>
          <w:szCs w:val="20"/>
        </w:rPr>
        <w:t xml:space="preserve"> </w:t>
      </w:r>
    </w:p>
    <w:p w:rsidR="00187DD3" w:rsidRPr="009B622A" w:rsidRDefault="007F23CD" w:rsidP="00187DD3">
      <w:pPr>
        <w:autoSpaceDE w:val="0"/>
        <w:autoSpaceDN w:val="0"/>
        <w:adjustRightInd w:val="0"/>
        <w:spacing w:after="120"/>
        <w:rPr>
          <w:rFonts w:cs="Arial"/>
          <w:szCs w:val="22"/>
        </w:rPr>
      </w:pPr>
      <w:r>
        <w:rPr>
          <w:rFonts w:cs="Arial"/>
          <w:szCs w:val="22"/>
        </w:rPr>
        <w:t>A r</w:t>
      </w:r>
      <w:r w:rsidR="00A35BF8">
        <w:rPr>
          <w:rFonts w:cs="Arial"/>
          <w:szCs w:val="22"/>
        </w:rPr>
        <w:t>estraint technique</w:t>
      </w:r>
      <w:r w:rsidR="00187DD3" w:rsidRPr="009B622A">
        <w:rPr>
          <w:rFonts w:cs="Arial"/>
          <w:szCs w:val="22"/>
        </w:rPr>
        <w:t xml:space="preserve"> is suitable for use where:</w:t>
      </w:r>
    </w:p>
    <w:p w:rsidR="00187DD3" w:rsidRPr="009B622A" w:rsidRDefault="00187DD3" w:rsidP="00A52BC2">
      <w:pPr>
        <w:pStyle w:val="bullets1"/>
      </w:pPr>
      <w:r w:rsidRPr="009B622A">
        <w:lastRenderedPageBreak/>
        <w:t xml:space="preserve">the user can maintain secure footing without having to tension the restraint line and without </w:t>
      </w:r>
      <w:r w:rsidR="001116CC">
        <w:br/>
      </w:r>
      <w:r w:rsidRPr="009B622A">
        <w:t xml:space="preserve">the aid of any other hand hold or lateral support. When deciding whether secure footing can </w:t>
      </w:r>
      <w:r w:rsidR="001116CC">
        <w:br/>
      </w:r>
      <w:r w:rsidRPr="009B622A">
        <w:t>be maintained, consider:</w:t>
      </w:r>
    </w:p>
    <w:p w:rsidR="00187DD3" w:rsidRPr="009B622A" w:rsidRDefault="00187DD3" w:rsidP="00A52BC2">
      <w:pPr>
        <w:numPr>
          <w:ilvl w:val="0"/>
          <w:numId w:val="43"/>
        </w:numPr>
        <w:autoSpaceDE w:val="0"/>
        <w:autoSpaceDN w:val="0"/>
        <w:adjustRightInd w:val="0"/>
        <w:ind w:left="680" w:hanging="340"/>
        <w:rPr>
          <w:rFonts w:cs="Arial"/>
          <w:szCs w:val="22"/>
        </w:rPr>
      </w:pPr>
      <w:r w:rsidRPr="009B622A">
        <w:rPr>
          <w:rFonts w:cs="Arial"/>
          <w:szCs w:val="22"/>
        </w:rPr>
        <w:t>the slope of the surface</w:t>
      </w:r>
    </w:p>
    <w:p w:rsidR="00187DD3" w:rsidRPr="009B622A" w:rsidRDefault="00187DD3" w:rsidP="00A52BC2">
      <w:pPr>
        <w:numPr>
          <w:ilvl w:val="0"/>
          <w:numId w:val="43"/>
        </w:numPr>
        <w:autoSpaceDE w:val="0"/>
        <w:autoSpaceDN w:val="0"/>
        <w:adjustRightInd w:val="0"/>
        <w:ind w:left="680" w:hanging="340"/>
        <w:rPr>
          <w:rFonts w:cs="Arial"/>
          <w:szCs w:val="22"/>
        </w:rPr>
      </w:pPr>
      <w:r w:rsidRPr="009B622A">
        <w:rPr>
          <w:rFonts w:cs="Arial"/>
          <w:szCs w:val="22"/>
        </w:rPr>
        <w:t>the supporting material type</w:t>
      </w:r>
    </w:p>
    <w:p w:rsidR="00187DD3" w:rsidRPr="009B622A" w:rsidRDefault="00187DD3" w:rsidP="00A52BC2">
      <w:pPr>
        <w:numPr>
          <w:ilvl w:val="0"/>
          <w:numId w:val="43"/>
        </w:numPr>
        <w:autoSpaceDE w:val="0"/>
        <w:autoSpaceDN w:val="0"/>
        <w:adjustRightInd w:val="0"/>
        <w:ind w:left="680" w:hanging="340"/>
        <w:rPr>
          <w:rFonts w:cs="Arial"/>
          <w:szCs w:val="22"/>
        </w:rPr>
      </w:pPr>
      <w:r w:rsidRPr="009B622A">
        <w:rPr>
          <w:rFonts w:cs="Arial"/>
          <w:szCs w:val="22"/>
        </w:rPr>
        <w:t>the surface texture of the surface and whether it is likely to be wet, oily or otherwise slippery</w:t>
      </w:r>
    </w:p>
    <w:p w:rsidR="00187DD3" w:rsidRPr="009B622A" w:rsidRDefault="00187DD3" w:rsidP="00A52BC2">
      <w:pPr>
        <w:pStyle w:val="bullets1"/>
      </w:pPr>
      <w:r w:rsidRPr="009B622A">
        <w:t xml:space="preserve">the </w:t>
      </w:r>
      <w:r w:rsidR="006C5786">
        <w:t xml:space="preserve">horizontal life </w:t>
      </w:r>
      <w:r w:rsidRPr="009B622A">
        <w:t>lines are fitted with an industrial shock absorber when required</w:t>
      </w:r>
    </w:p>
    <w:p w:rsidR="00187DD3" w:rsidRPr="009B622A" w:rsidRDefault="00187DD3" w:rsidP="00A52BC2">
      <w:pPr>
        <w:pStyle w:val="bullets1"/>
      </w:pPr>
      <w:r w:rsidRPr="009B622A">
        <w:t xml:space="preserve">the restraint system conforms with </w:t>
      </w:r>
      <w:r w:rsidRPr="009B622A">
        <w:rPr>
          <w:iCs/>
        </w:rPr>
        <w:t>AS/NZS 1891</w:t>
      </w:r>
      <w:r w:rsidRPr="009B622A">
        <w:rPr>
          <w:i/>
        </w:rPr>
        <w:t xml:space="preserve"> Industrial fall-arrest systems and devices</w:t>
      </w:r>
      <w:r w:rsidRPr="009B622A">
        <w:rPr>
          <w:i/>
          <w:iCs/>
        </w:rPr>
        <w:t xml:space="preserve"> </w:t>
      </w:r>
      <w:r w:rsidRPr="009B622A">
        <w:t>series.</w:t>
      </w:r>
    </w:p>
    <w:p w:rsidR="00971C94" w:rsidRPr="009B622A" w:rsidRDefault="00A35BF8" w:rsidP="00971C94">
      <w:pPr>
        <w:autoSpaceDE w:val="0"/>
        <w:autoSpaceDN w:val="0"/>
        <w:adjustRightInd w:val="0"/>
        <w:rPr>
          <w:rFonts w:cs="Arial"/>
          <w:szCs w:val="22"/>
        </w:rPr>
      </w:pPr>
      <w:r>
        <w:rPr>
          <w:rFonts w:cs="Arial"/>
          <w:szCs w:val="22"/>
        </w:rPr>
        <w:t>Restraint technique</w:t>
      </w:r>
      <w:r w:rsidR="00516818">
        <w:rPr>
          <w:rFonts w:cs="Arial"/>
          <w:szCs w:val="22"/>
        </w:rPr>
        <w:t>s</w:t>
      </w:r>
      <w:r w:rsidR="00971C94" w:rsidRPr="009B622A">
        <w:rPr>
          <w:rFonts w:cs="Arial"/>
          <w:szCs w:val="22"/>
        </w:rPr>
        <w:t xml:space="preserve"> </w:t>
      </w:r>
      <w:r w:rsidR="00E67EC3">
        <w:rPr>
          <w:rFonts w:cs="Arial"/>
          <w:szCs w:val="22"/>
        </w:rPr>
        <w:t xml:space="preserve">should </w:t>
      </w:r>
      <w:r w:rsidR="00971C94" w:rsidRPr="009B622A">
        <w:rPr>
          <w:rFonts w:cs="Arial"/>
          <w:bCs/>
          <w:iCs/>
          <w:szCs w:val="22"/>
        </w:rPr>
        <w:t>only</w:t>
      </w:r>
      <w:r w:rsidR="00971C94" w:rsidRPr="009B622A">
        <w:rPr>
          <w:rFonts w:cs="Arial"/>
          <w:b/>
          <w:bCs/>
          <w:i/>
          <w:iCs/>
          <w:szCs w:val="22"/>
        </w:rPr>
        <w:t xml:space="preserve"> </w:t>
      </w:r>
      <w:r w:rsidR="00971C94" w:rsidRPr="009B622A">
        <w:rPr>
          <w:rFonts w:cs="Arial"/>
          <w:szCs w:val="22"/>
        </w:rPr>
        <w:t>be used if it is not reasonably practicable to prevent falls by providing a physical barrier (</w:t>
      </w:r>
      <w:r w:rsidR="00D87224">
        <w:rPr>
          <w:rFonts w:cs="Arial"/>
          <w:szCs w:val="22"/>
        </w:rPr>
        <w:t>for example</w:t>
      </w:r>
      <w:r w:rsidR="0028621F">
        <w:rPr>
          <w:rFonts w:cs="Arial"/>
          <w:szCs w:val="22"/>
        </w:rPr>
        <w:t>,</w:t>
      </w:r>
      <w:r w:rsidR="00971C94" w:rsidRPr="009B622A">
        <w:rPr>
          <w:rFonts w:cs="Arial"/>
          <w:szCs w:val="22"/>
        </w:rPr>
        <w:t xml:space="preserve"> a guard rail). This is because restraint </w:t>
      </w:r>
      <w:r w:rsidR="00571F0A">
        <w:rPr>
          <w:rFonts w:cs="Arial"/>
          <w:szCs w:val="22"/>
        </w:rPr>
        <w:t>technique</w:t>
      </w:r>
      <w:r w:rsidR="00516818">
        <w:rPr>
          <w:rFonts w:cs="Arial"/>
          <w:szCs w:val="22"/>
        </w:rPr>
        <w:t>s</w:t>
      </w:r>
      <w:r w:rsidR="00971C94" w:rsidRPr="009B622A">
        <w:rPr>
          <w:rFonts w:cs="Arial"/>
          <w:szCs w:val="22"/>
        </w:rPr>
        <w:t xml:space="preserve"> require a high level of user skill to operate safely and </w:t>
      </w:r>
      <w:r w:rsidR="00E2614C">
        <w:rPr>
          <w:rFonts w:cs="Arial"/>
          <w:szCs w:val="22"/>
        </w:rPr>
        <w:t>also</w:t>
      </w:r>
      <w:r w:rsidR="00971C94" w:rsidRPr="009B622A">
        <w:rPr>
          <w:rFonts w:cs="Arial"/>
          <w:szCs w:val="22"/>
        </w:rPr>
        <w:t xml:space="preserve"> greater supervision. </w:t>
      </w:r>
    </w:p>
    <w:p w:rsidR="00187DD3" w:rsidRPr="000F0095" w:rsidRDefault="00516818" w:rsidP="00971C94">
      <w:pPr>
        <w:autoSpaceDE w:val="0"/>
        <w:autoSpaceDN w:val="0"/>
        <w:adjustRightInd w:val="0"/>
        <w:spacing w:after="120"/>
        <w:rPr>
          <w:rFonts w:cs="Arial"/>
          <w:szCs w:val="22"/>
        </w:rPr>
      </w:pPr>
      <w:r>
        <w:rPr>
          <w:rFonts w:cs="Arial"/>
          <w:szCs w:val="22"/>
        </w:rPr>
        <w:t>A r</w:t>
      </w:r>
      <w:r w:rsidR="00A35BF8">
        <w:rPr>
          <w:rFonts w:cs="Arial"/>
          <w:szCs w:val="22"/>
        </w:rPr>
        <w:t xml:space="preserve">estraint </w:t>
      </w:r>
      <w:r>
        <w:rPr>
          <w:rFonts w:cs="Arial"/>
          <w:szCs w:val="22"/>
        </w:rPr>
        <w:t>system</w:t>
      </w:r>
      <w:r w:rsidR="00971C94" w:rsidRPr="000F0095">
        <w:rPr>
          <w:rFonts w:cs="Arial"/>
          <w:szCs w:val="22"/>
        </w:rPr>
        <w:t xml:space="preserve"> should be installed by a competent person in accordance with the manufacturer’s instructions. </w:t>
      </w:r>
      <w:r w:rsidR="0011124A">
        <w:rPr>
          <w:rFonts w:cs="Arial"/>
          <w:szCs w:val="22"/>
        </w:rPr>
        <w:t>Restraint anchorage should be designed for fall-arrest loading.</w:t>
      </w:r>
    </w:p>
    <w:p w:rsidR="0028325E" w:rsidRPr="00243B61" w:rsidRDefault="0028325E" w:rsidP="0028325E">
      <w:pPr>
        <w:autoSpaceDE w:val="0"/>
        <w:autoSpaceDN w:val="0"/>
        <w:adjustRightInd w:val="0"/>
        <w:rPr>
          <w:rFonts w:cs="Arial"/>
          <w:szCs w:val="22"/>
        </w:rPr>
      </w:pPr>
      <w:r w:rsidRPr="00243B61">
        <w:rPr>
          <w:rFonts w:cs="Arial"/>
          <w:szCs w:val="22"/>
        </w:rPr>
        <w:t>An individual fall</w:t>
      </w:r>
      <w:r w:rsidR="0028621F">
        <w:rPr>
          <w:rFonts w:cs="Arial"/>
          <w:szCs w:val="22"/>
        </w:rPr>
        <w:t>-</w:t>
      </w:r>
      <w:r w:rsidRPr="00243B61">
        <w:rPr>
          <w:rFonts w:cs="Arial"/>
          <w:szCs w:val="22"/>
        </w:rPr>
        <w:t xml:space="preserve">arrest system should be used instead of </w:t>
      </w:r>
      <w:r w:rsidR="00A35BF8">
        <w:rPr>
          <w:rFonts w:cs="Arial"/>
          <w:szCs w:val="22"/>
        </w:rPr>
        <w:t>restraint technique</w:t>
      </w:r>
      <w:r w:rsidR="0028621F">
        <w:rPr>
          <w:rFonts w:cs="Arial"/>
          <w:szCs w:val="22"/>
        </w:rPr>
        <w:t>s</w:t>
      </w:r>
      <w:r w:rsidRPr="00243B61">
        <w:rPr>
          <w:rFonts w:cs="Arial"/>
          <w:szCs w:val="22"/>
        </w:rPr>
        <w:t xml:space="preserve"> if any of the following situations apply: </w:t>
      </w:r>
    </w:p>
    <w:p w:rsidR="0028325E" w:rsidRPr="00243B61" w:rsidRDefault="0028325E" w:rsidP="00A52BC2">
      <w:pPr>
        <w:pStyle w:val="bullets1"/>
      </w:pPr>
      <w:r w:rsidRPr="00243B61">
        <w:t>the user can reach a position where a fall is possible</w:t>
      </w:r>
    </w:p>
    <w:p w:rsidR="0028325E" w:rsidRPr="00243B61" w:rsidRDefault="0028325E" w:rsidP="00A52BC2">
      <w:pPr>
        <w:pStyle w:val="bullets1"/>
      </w:pPr>
      <w:r w:rsidRPr="00243B61">
        <w:t>the user has a restraint line that can be adjusted in length so that a free fall position can be reached</w:t>
      </w:r>
    </w:p>
    <w:p w:rsidR="0028325E" w:rsidRPr="00243B61" w:rsidRDefault="0028325E" w:rsidP="00A52BC2">
      <w:pPr>
        <w:pStyle w:val="bullets1"/>
      </w:pPr>
      <w:r w:rsidRPr="00243B61">
        <w:t>there is a danger the user may fall through the surface</w:t>
      </w:r>
      <w:r w:rsidR="00C93A6A">
        <w:t xml:space="preserve">, for example </w:t>
      </w:r>
      <w:r w:rsidRPr="00243B61">
        <w:t xml:space="preserve">fragile roofing material </w:t>
      </w:r>
    </w:p>
    <w:p w:rsidR="0028325E" w:rsidRPr="00243B61" w:rsidRDefault="0028325E" w:rsidP="00A52BC2">
      <w:pPr>
        <w:pStyle w:val="bullets1"/>
      </w:pPr>
      <w:r w:rsidRPr="00243B61">
        <w:t>the slope is over 15 degrees</w:t>
      </w:r>
    </w:p>
    <w:p w:rsidR="0028325E" w:rsidRPr="00C93A6A" w:rsidRDefault="0028325E" w:rsidP="00A52BC2">
      <w:pPr>
        <w:pStyle w:val="bullets1"/>
      </w:pPr>
      <w:r w:rsidRPr="00243B61">
        <w:t xml:space="preserve">there is any other reasonably likely use or misuse of the system </w:t>
      </w:r>
      <w:r w:rsidR="0028621F">
        <w:t>that</w:t>
      </w:r>
      <w:r w:rsidRPr="00243B61">
        <w:t xml:space="preserve"> could lead to a free fall.</w:t>
      </w:r>
    </w:p>
    <w:p w:rsidR="00187DD3" w:rsidRPr="00516818" w:rsidRDefault="00187DD3" w:rsidP="00516818">
      <w:pPr>
        <w:pStyle w:val="Heading1"/>
        <w:pBdr>
          <w:bottom w:val="single" w:sz="4" w:space="1" w:color="auto"/>
        </w:pBdr>
        <w:spacing w:before="0" w:after="120"/>
        <w:rPr>
          <w:szCs w:val="24"/>
        </w:rPr>
      </w:pPr>
      <w:r w:rsidRPr="00264656">
        <w:br w:type="page"/>
      </w:r>
      <w:bookmarkStart w:id="41" w:name="_Toc408399296"/>
      <w:r w:rsidRPr="00516818">
        <w:rPr>
          <w:szCs w:val="24"/>
        </w:rPr>
        <w:lastRenderedPageBreak/>
        <w:t>6.</w:t>
      </w:r>
      <w:r w:rsidRPr="00516818">
        <w:rPr>
          <w:szCs w:val="24"/>
        </w:rPr>
        <w:tab/>
        <w:t>FALL</w:t>
      </w:r>
      <w:r w:rsidR="0028621F">
        <w:rPr>
          <w:szCs w:val="24"/>
        </w:rPr>
        <w:t>-</w:t>
      </w:r>
      <w:r w:rsidRPr="00516818">
        <w:rPr>
          <w:szCs w:val="24"/>
        </w:rPr>
        <w:t>ARREST SYSTEMS</w:t>
      </w:r>
      <w:bookmarkEnd w:id="41"/>
    </w:p>
    <w:p w:rsidR="00755FD0" w:rsidRDefault="00187DD3" w:rsidP="00062988">
      <w:pPr>
        <w:autoSpaceDE w:val="0"/>
        <w:autoSpaceDN w:val="0"/>
        <w:adjustRightInd w:val="0"/>
        <w:spacing w:before="240"/>
        <w:rPr>
          <w:rFonts w:cs="Arial"/>
          <w:szCs w:val="22"/>
        </w:rPr>
      </w:pPr>
      <w:r w:rsidRPr="00243B61">
        <w:rPr>
          <w:rFonts w:cs="Arial"/>
          <w:szCs w:val="22"/>
        </w:rPr>
        <w:t>A fall</w:t>
      </w:r>
      <w:r w:rsidR="0028621F">
        <w:rPr>
          <w:rFonts w:cs="Arial"/>
          <w:szCs w:val="22"/>
        </w:rPr>
        <w:t>-</w:t>
      </w:r>
      <w:r w:rsidRPr="00243B61">
        <w:rPr>
          <w:rFonts w:cs="Arial"/>
          <w:szCs w:val="22"/>
        </w:rPr>
        <w:t>arrest system is intended to safely stop a worker falling an uncontrolled distance and reduce the impact of the fall. Th</w:t>
      </w:r>
      <w:r w:rsidR="00B44D13">
        <w:rPr>
          <w:rFonts w:cs="Arial"/>
          <w:szCs w:val="22"/>
        </w:rPr>
        <w:t>is</w:t>
      </w:r>
      <w:r w:rsidRPr="00243B61">
        <w:rPr>
          <w:rFonts w:cs="Arial"/>
          <w:szCs w:val="22"/>
        </w:rPr>
        <w:t xml:space="preserve"> system </w:t>
      </w:r>
      <w:r w:rsidR="00B44D13">
        <w:rPr>
          <w:rFonts w:cs="Arial"/>
          <w:szCs w:val="22"/>
        </w:rPr>
        <w:t>must</w:t>
      </w:r>
      <w:r w:rsidR="00B44D13" w:rsidRPr="00243B61">
        <w:rPr>
          <w:rFonts w:cs="Arial"/>
          <w:szCs w:val="22"/>
        </w:rPr>
        <w:t xml:space="preserve"> </w:t>
      </w:r>
      <w:r w:rsidRPr="00243B61">
        <w:rPr>
          <w:rFonts w:cs="Arial"/>
          <w:bCs/>
          <w:szCs w:val="22"/>
        </w:rPr>
        <w:t>only</w:t>
      </w:r>
      <w:r w:rsidRPr="00243B61">
        <w:rPr>
          <w:rFonts w:cs="Arial"/>
          <w:b/>
          <w:bCs/>
          <w:szCs w:val="22"/>
        </w:rPr>
        <w:t xml:space="preserve"> </w:t>
      </w:r>
      <w:r w:rsidRPr="00243B61">
        <w:rPr>
          <w:rFonts w:cs="Arial"/>
          <w:szCs w:val="22"/>
        </w:rPr>
        <w:t>be used if it is not reasonably practicable to use higher level controls or if higher level controls might not be fully effective in preventing a fall on their own.</w:t>
      </w:r>
    </w:p>
    <w:p w:rsidR="005E5F9C" w:rsidRPr="00243B61" w:rsidRDefault="00755FD0" w:rsidP="000F38EA">
      <w:pPr>
        <w:autoSpaceDE w:val="0"/>
        <w:autoSpaceDN w:val="0"/>
        <w:adjustRightInd w:val="0"/>
        <w:spacing w:after="120"/>
        <w:rPr>
          <w:rFonts w:cs="Arial"/>
          <w:szCs w:val="22"/>
        </w:rPr>
      </w:pPr>
      <w:r>
        <w:rPr>
          <w:rFonts w:cs="Arial"/>
          <w:szCs w:val="22"/>
        </w:rPr>
        <w:t>All equipment used for fall</w:t>
      </w:r>
      <w:r w:rsidR="0028621F">
        <w:rPr>
          <w:rFonts w:cs="Arial"/>
          <w:szCs w:val="22"/>
        </w:rPr>
        <w:t>-</w:t>
      </w:r>
      <w:r>
        <w:rPr>
          <w:rFonts w:cs="Arial"/>
          <w:szCs w:val="22"/>
        </w:rPr>
        <w:t xml:space="preserve">arrest </w:t>
      </w:r>
      <w:r w:rsidR="00926C59">
        <w:rPr>
          <w:rFonts w:cs="Arial"/>
          <w:szCs w:val="22"/>
        </w:rPr>
        <w:t>should</w:t>
      </w:r>
      <w:r>
        <w:rPr>
          <w:rFonts w:cs="Arial"/>
          <w:szCs w:val="22"/>
        </w:rPr>
        <w:t xml:space="preserve"> be designed, manufactured, selected and used in compliance with</w:t>
      </w:r>
      <w:r w:rsidR="00926C59">
        <w:rPr>
          <w:rFonts w:cs="Arial"/>
          <w:szCs w:val="22"/>
        </w:rPr>
        <w:t xml:space="preserve"> the </w:t>
      </w:r>
      <w:r>
        <w:rPr>
          <w:rFonts w:cs="Arial"/>
          <w:szCs w:val="22"/>
        </w:rPr>
        <w:t>AS1891 series of standards.</w:t>
      </w:r>
      <w:r w:rsidR="0081392C">
        <w:rPr>
          <w:rFonts w:cs="Arial"/>
          <w:szCs w:val="22"/>
        </w:rPr>
        <w:t xml:space="preserve"> </w:t>
      </w:r>
    </w:p>
    <w:p w:rsidR="00187DD3" w:rsidRPr="00243B61" w:rsidRDefault="00187DD3" w:rsidP="00187DD3">
      <w:pPr>
        <w:autoSpaceDE w:val="0"/>
        <w:autoSpaceDN w:val="0"/>
        <w:adjustRightInd w:val="0"/>
        <w:rPr>
          <w:rFonts w:cs="Arial"/>
          <w:szCs w:val="22"/>
        </w:rPr>
      </w:pPr>
      <w:r w:rsidRPr="00243B61">
        <w:rPr>
          <w:rFonts w:cs="Arial"/>
          <w:szCs w:val="22"/>
        </w:rPr>
        <w:t>Key safety considerations in using fall arrest systems are:</w:t>
      </w:r>
    </w:p>
    <w:p w:rsidR="00187DD3" w:rsidRPr="00243B61" w:rsidRDefault="00187DD3" w:rsidP="00A52BC2">
      <w:pPr>
        <w:pStyle w:val="bullets1"/>
      </w:pPr>
      <w:r w:rsidRPr="00243B61">
        <w:t>the correct selection, installation and use of the equipment</w:t>
      </w:r>
    </w:p>
    <w:p w:rsidR="00187DD3" w:rsidRPr="00243B61" w:rsidRDefault="00187DD3" w:rsidP="00A52BC2">
      <w:pPr>
        <w:pStyle w:val="bullets1"/>
      </w:pPr>
      <w:r w:rsidRPr="00243B61">
        <w:t xml:space="preserve">that the equipment and anchorages </w:t>
      </w:r>
      <w:r w:rsidR="00B44D13">
        <w:t xml:space="preserve">are </w:t>
      </w:r>
      <w:r w:rsidRPr="00243B61">
        <w:t>designed, manufactured and installed to be capable of withstanding the force applied to them as a result of a person’s fall</w:t>
      </w:r>
    </w:p>
    <w:p w:rsidR="00187DD3" w:rsidRPr="00243B61" w:rsidRDefault="00187DD3" w:rsidP="00A52BC2">
      <w:pPr>
        <w:pStyle w:val="bullets1"/>
      </w:pPr>
      <w:r w:rsidRPr="00243B61">
        <w:t>that the system is designed and installed so that the person travels the shortest possible distance before having the fall stopped</w:t>
      </w:r>
    </w:p>
    <w:p w:rsidR="00187DD3" w:rsidRPr="00243B61" w:rsidRDefault="00187DD3" w:rsidP="00A52BC2">
      <w:pPr>
        <w:pStyle w:val="bullets1"/>
      </w:pPr>
      <w:r w:rsidRPr="00243B61">
        <w:t>that workers using a fall</w:t>
      </w:r>
      <w:r w:rsidR="0028621F">
        <w:t>-</w:t>
      </w:r>
      <w:r w:rsidRPr="00243B61">
        <w:t>arrest system wear adequate head protection to protect them in the event of a fall</w:t>
      </w:r>
    </w:p>
    <w:p w:rsidR="00187DD3" w:rsidRPr="00243B61" w:rsidRDefault="00187DD3" w:rsidP="00A52BC2">
      <w:pPr>
        <w:pStyle w:val="bullets1"/>
      </w:pPr>
      <w:r w:rsidRPr="00243B61">
        <w:t>that if the equipment has been used to arrest a fall it is not used again until it has been inspected and certified by a competent person</w:t>
      </w:r>
      <w:r w:rsidR="00063344">
        <w:t xml:space="preserve"> as safe to use</w:t>
      </w:r>
      <w:r w:rsidRPr="00243B61">
        <w:t>.</w:t>
      </w:r>
    </w:p>
    <w:p w:rsidR="00187DD3" w:rsidRPr="00A52BC2" w:rsidRDefault="00187DD3" w:rsidP="00A52BC2">
      <w:pPr>
        <w:pStyle w:val="Heading2"/>
      </w:pPr>
      <w:bookmarkStart w:id="42" w:name="_Toc408399297"/>
      <w:r w:rsidRPr="00516818">
        <w:t>6.1</w:t>
      </w:r>
      <w:r w:rsidRPr="00516818">
        <w:tab/>
        <w:t>Catch platforms</w:t>
      </w:r>
      <w:bookmarkEnd w:id="42"/>
    </w:p>
    <w:p w:rsidR="00D87224" w:rsidRPr="00243B61" w:rsidRDefault="00187DD3" w:rsidP="00187DD3">
      <w:pPr>
        <w:autoSpaceDE w:val="0"/>
        <w:autoSpaceDN w:val="0"/>
        <w:adjustRightInd w:val="0"/>
        <w:rPr>
          <w:rFonts w:cs="Arial"/>
          <w:szCs w:val="22"/>
        </w:rPr>
      </w:pPr>
      <w:r w:rsidRPr="00243B61">
        <w:rPr>
          <w:rFonts w:cs="Arial"/>
          <w:szCs w:val="22"/>
        </w:rPr>
        <w:t>A catch platform is a temporary platform located below a work area to catch a worker in the event of a fall. The platform should be of robust construction and designed to withstand the maximum potential impact load. Scaffolding components may be used to construct fixed and mobile catch platforms</w:t>
      </w:r>
      <w:r w:rsidR="009E3456" w:rsidRPr="00243B61">
        <w:rPr>
          <w:rFonts w:cs="Arial"/>
          <w:szCs w:val="22"/>
        </w:rPr>
        <w:t xml:space="preserve"> (see Figure </w:t>
      </w:r>
      <w:r w:rsidR="009E3456" w:rsidRPr="00693064">
        <w:rPr>
          <w:rFonts w:cs="Arial"/>
          <w:szCs w:val="22"/>
        </w:rPr>
        <w:t>2</w:t>
      </w:r>
      <w:r w:rsidR="006959CF" w:rsidRPr="00693064">
        <w:rPr>
          <w:rFonts w:cs="Arial"/>
          <w:szCs w:val="22"/>
        </w:rPr>
        <w:t>0</w:t>
      </w:r>
      <w:r w:rsidR="009E3456" w:rsidRPr="00243B61">
        <w:rPr>
          <w:rFonts w:cs="Arial"/>
          <w:szCs w:val="22"/>
        </w:rPr>
        <w:t>)</w:t>
      </w:r>
      <w:r w:rsidRPr="00243B61">
        <w:rPr>
          <w:rFonts w:cs="Arial"/>
          <w:szCs w:val="22"/>
        </w:rPr>
        <w:t>.</w:t>
      </w:r>
    </w:p>
    <w:p w:rsidR="00187DD3" w:rsidRPr="00243B61" w:rsidRDefault="00187DD3" w:rsidP="00062988">
      <w:pPr>
        <w:autoSpaceDE w:val="0"/>
        <w:autoSpaceDN w:val="0"/>
        <w:adjustRightInd w:val="0"/>
        <w:rPr>
          <w:rFonts w:cs="Arial"/>
          <w:szCs w:val="22"/>
        </w:rPr>
      </w:pPr>
      <w:r w:rsidRPr="00243B61">
        <w:rPr>
          <w:rFonts w:cs="Arial"/>
          <w:szCs w:val="22"/>
        </w:rPr>
        <w:t>Catch platforms should:</w:t>
      </w:r>
    </w:p>
    <w:p w:rsidR="00187DD3" w:rsidRPr="00243B61" w:rsidRDefault="00187DD3" w:rsidP="00A52BC2">
      <w:pPr>
        <w:pStyle w:val="bullets1"/>
      </w:pPr>
      <w:r w:rsidRPr="00243B61">
        <w:t>incorporate a fully planked-out deck</w:t>
      </w:r>
    </w:p>
    <w:p w:rsidR="00187DD3" w:rsidRPr="00243B61" w:rsidRDefault="00187DD3" w:rsidP="00A52BC2">
      <w:pPr>
        <w:pStyle w:val="bullets1"/>
      </w:pPr>
      <w:r w:rsidRPr="00243B61">
        <w:t>be positioned so the deck extends at least</w:t>
      </w:r>
      <w:r w:rsidR="004624B5" w:rsidRPr="00243B61">
        <w:t xml:space="preserve"> two </w:t>
      </w:r>
      <w:r w:rsidRPr="00243B61">
        <w:t>metres beyond all unprotected edges of the work area, except where extended guard railing is fitted to the catch platform</w:t>
      </w:r>
    </w:p>
    <w:p w:rsidR="00CD37CB" w:rsidRDefault="00187DD3" w:rsidP="00A52BC2">
      <w:pPr>
        <w:pStyle w:val="bullets1"/>
      </w:pPr>
      <w:r w:rsidRPr="00CD37CB">
        <w:t>be positioned as close as possible to the underside of the work area</w:t>
      </w:r>
      <w:r w:rsidR="00036F34" w:rsidRPr="00CD37CB">
        <w:t>—</w:t>
      </w:r>
      <w:r w:rsidR="00C93A6A" w:rsidRPr="00CD37CB">
        <w:t xml:space="preserve">the </w:t>
      </w:r>
      <w:r w:rsidRPr="00CD37CB">
        <w:t xml:space="preserve">distance a person could fall before landing on the catch platform should be no more than </w:t>
      </w:r>
      <w:r w:rsidR="004624B5" w:rsidRPr="00CD37CB">
        <w:t xml:space="preserve">one </w:t>
      </w:r>
      <w:r w:rsidRPr="00CD37CB">
        <w:t>metre</w:t>
      </w:r>
    </w:p>
    <w:p w:rsidR="00187DD3" w:rsidRDefault="00187DD3" w:rsidP="00A52BC2">
      <w:pPr>
        <w:pStyle w:val="bullets1"/>
      </w:pPr>
      <w:r w:rsidRPr="00CD37CB">
        <w:t>always be used with an adequate form of edge protection.</w:t>
      </w:r>
    </w:p>
    <w:p w:rsidR="00A52BC2" w:rsidRPr="00A52BC2" w:rsidRDefault="00A52BC2" w:rsidP="00A52BC2">
      <w:pPr>
        <w:pStyle w:val="bullets1"/>
        <w:numPr>
          <w:ilvl w:val="0"/>
          <w:numId w:val="0"/>
        </w:numPr>
        <w:autoSpaceDE w:val="0"/>
        <w:autoSpaceDN w:val="0"/>
        <w:adjustRightInd w:val="0"/>
        <w:spacing w:before="240"/>
      </w:pPr>
      <w:r w:rsidRPr="00A52BC2">
        <w:rPr>
          <w:b/>
        </w:rPr>
        <w:t>Figure 20:</w:t>
      </w:r>
      <w:r w:rsidRPr="00A52BC2">
        <w:t xml:space="preserve"> An example of a catch platform below a work area.</w:t>
      </w:r>
    </w:p>
    <w:p w:rsidR="00B11AE8" w:rsidRPr="00243B61" w:rsidRDefault="006E4719" w:rsidP="00062988">
      <w:pPr>
        <w:autoSpaceDE w:val="0"/>
        <w:autoSpaceDN w:val="0"/>
        <w:adjustRightInd w:val="0"/>
        <w:spacing w:before="60"/>
        <w:ind w:left="547"/>
        <w:rPr>
          <w:rFonts w:cs="Arial"/>
          <w:szCs w:val="22"/>
        </w:rPr>
      </w:pPr>
      <w:r>
        <w:rPr>
          <w:rFonts w:cs="Arial"/>
          <w:noProof/>
          <w:szCs w:val="22"/>
        </w:rPr>
        <w:drawing>
          <wp:inline distT="0" distB="0" distL="0" distR="0" wp14:anchorId="0FEF0242" wp14:editId="5F364F81">
            <wp:extent cx="1955409" cy="2437913"/>
            <wp:effectExtent l="0" t="0" r="6985" b="635"/>
            <wp:docPr id="31" name="Picture 31" descr="Figure 20 shows an example of a catch platform below a work area." title="Fig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n example of a catch platform below a work area."/>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a:stretch/>
                  </pic:blipFill>
                  <pic:spPr bwMode="auto">
                    <a:xfrm>
                      <a:off x="0" y="0"/>
                      <a:ext cx="1959891" cy="2443500"/>
                    </a:xfrm>
                    <a:prstGeom prst="rect">
                      <a:avLst/>
                    </a:prstGeom>
                    <a:noFill/>
                    <a:ln>
                      <a:noFill/>
                    </a:ln>
                    <a:extLst>
                      <a:ext uri="{53640926-AAD7-44D8-BBD7-CCE9431645EC}">
                        <a14:shadowObscured xmlns:a14="http://schemas.microsoft.com/office/drawing/2010/main"/>
                      </a:ext>
                    </a:extLst>
                  </pic:spPr>
                </pic:pic>
              </a:graphicData>
            </a:graphic>
          </wp:inline>
        </w:drawing>
      </w:r>
    </w:p>
    <w:p w:rsidR="00187DD3" w:rsidRPr="00A52BC2" w:rsidRDefault="00187DD3" w:rsidP="00A52BC2">
      <w:pPr>
        <w:pStyle w:val="Heading2"/>
      </w:pPr>
      <w:bookmarkStart w:id="43" w:name="_Toc408399298"/>
      <w:r w:rsidRPr="009B622A">
        <w:lastRenderedPageBreak/>
        <w:t>6.2</w:t>
      </w:r>
      <w:r w:rsidR="009B622A">
        <w:tab/>
      </w:r>
      <w:r w:rsidR="00F33058" w:rsidRPr="009B622A">
        <w:t>Industrial s</w:t>
      </w:r>
      <w:r w:rsidRPr="009B622A">
        <w:t>afety nets</w:t>
      </w:r>
      <w:bookmarkEnd w:id="43"/>
    </w:p>
    <w:p w:rsidR="00187DD3" w:rsidRPr="00243B61" w:rsidRDefault="00187DD3" w:rsidP="00187DD3">
      <w:pPr>
        <w:autoSpaceDE w:val="0"/>
        <w:autoSpaceDN w:val="0"/>
        <w:adjustRightInd w:val="0"/>
        <w:spacing w:after="120"/>
        <w:rPr>
          <w:rFonts w:cs="Arial"/>
          <w:szCs w:val="22"/>
        </w:rPr>
      </w:pPr>
      <w:r w:rsidRPr="00243B61">
        <w:rPr>
          <w:rFonts w:cs="Arial"/>
          <w:szCs w:val="22"/>
        </w:rPr>
        <w:t>Safety nets can provide a satisfactory means of protection while allowing workers maximum freedom of movement.</w:t>
      </w:r>
      <w:r w:rsidRPr="00243B61">
        <w:rPr>
          <w:rFonts w:ascii="Times-Roman" w:hAnsi="Times-Roman" w:cs="Times-Roman"/>
          <w:sz w:val="20"/>
          <w:szCs w:val="20"/>
        </w:rPr>
        <w:t xml:space="preserve"> </w:t>
      </w:r>
      <w:r w:rsidRPr="00243B61">
        <w:rPr>
          <w:rFonts w:cs="Arial"/>
          <w:szCs w:val="22"/>
        </w:rPr>
        <w:t>They should not be used to enter or exit a work area or as a working platform.</w:t>
      </w:r>
    </w:p>
    <w:p w:rsidR="00187DD3" w:rsidRPr="00062988" w:rsidRDefault="00187DD3" w:rsidP="00062988">
      <w:pPr>
        <w:autoSpaceDE w:val="0"/>
        <w:autoSpaceDN w:val="0"/>
        <w:adjustRightInd w:val="0"/>
        <w:rPr>
          <w:rFonts w:cs="Arial"/>
          <w:szCs w:val="22"/>
        </w:rPr>
      </w:pPr>
      <w:r w:rsidRPr="00062988">
        <w:rPr>
          <w:rFonts w:cs="Arial"/>
          <w:szCs w:val="22"/>
        </w:rPr>
        <w:t>If safety nets are used, you should ensure that:</w:t>
      </w:r>
    </w:p>
    <w:p w:rsidR="00187DD3" w:rsidRPr="00062988" w:rsidRDefault="00187DD3" w:rsidP="00A52BC2">
      <w:pPr>
        <w:pStyle w:val="bullets1"/>
      </w:pPr>
      <w:r w:rsidRPr="00062988">
        <w:t xml:space="preserve">safety nets are </w:t>
      </w:r>
      <w:r w:rsidR="00693064">
        <w:t xml:space="preserve">securely anchored </w:t>
      </w:r>
      <w:r w:rsidRPr="00062988">
        <w:t>before any work starts</w:t>
      </w:r>
    </w:p>
    <w:p w:rsidR="00187DD3" w:rsidRPr="00062988" w:rsidRDefault="00187DD3" w:rsidP="00A52BC2">
      <w:pPr>
        <w:pStyle w:val="bullets1"/>
      </w:pPr>
      <w:r w:rsidRPr="00062988">
        <w:t>safety nets are constructed of material strong enough to catch a falling person or thing</w:t>
      </w:r>
    </w:p>
    <w:p w:rsidR="00187DD3" w:rsidRPr="00062988" w:rsidRDefault="00187DD3" w:rsidP="00A52BC2">
      <w:pPr>
        <w:pStyle w:val="bullets1"/>
      </w:pPr>
      <w:r w:rsidRPr="00062988">
        <w:t xml:space="preserve">safety nets are hung as close as is practicable to the underside of the working area, but </w:t>
      </w:r>
      <w:r w:rsidR="001116CC">
        <w:br/>
      </w:r>
      <w:r w:rsidRPr="00062988">
        <w:t>no more than</w:t>
      </w:r>
      <w:r w:rsidR="004624B5" w:rsidRPr="00062988">
        <w:t xml:space="preserve"> two </w:t>
      </w:r>
      <w:r w:rsidRPr="00062988">
        <w:t>metres below the working area</w:t>
      </w:r>
    </w:p>
    <w:p w:rsidR="00187DD3" w:rsidRPr="00062988" w:rsidRDefault="00187DD3" w:rsidP="00A52BC2">
      <w:pPr>
        <w:pStyle w:val="bullets1"/>
      </w:pPr>
      <w:r w:rsidRPr="00062988">
        <w:t>perimeter safety nets used where there is no edge protection extend at least 2.5 metres beyond the leading edge of the working area</w:t>
      </w:r>
    </w:p>
    <w:p w:rsidR="00187DD3" w:rsidRPr="00062988" w:rsidRDefault="00187DD3" w:rsidP="00A52BC2">
      <w:pPr>
        <w:pStyle w:val="bullets1"/>
      </w:pPr>
      <w:r w:rsidRPr="00062988">
        <w:t xml:space="preserve">the safety net has sufficient tension and clearance to prevent a falling person contacting </w:t>
      </w:r>
      <w:r w:rsidR="001116CC">
        <w:br/>
      </w:r>
      <w:r w:rsidRPr="00062988">
        <w:t>any surface or structure below the net</w:t>
      </w:r>
    </w:p>
    <w:p w:rsidR="00187DD3" w:rsidRPr="00062988" w:rsidRDefault="00187DD3" w:rsidP="00A52BC2">
      <w:pPr>
        <w:pStyle w:val="bullets1"/>
      </w:pPr>
      <w:r w:rsidRPr="00062988">
        <w:t>material is not allowed to accumulate in suspended safety nets</w:t>
      </w:r>
    </w:p>
    <w:p w:rsidR="00187DD3" w:rsidRPr="00062988" w:rsidRDefault="00187DD3" w:rsidP="00A52BC2">
      <w:pPr>
        <w:pStyle w:val="bullets1"/>
      </w:pPr>
      <w:r w:rsidRPr="00062988">
        <w:t>no welding or oxy cutting is performed above safety nets</w:t>
      </w:r>
    </w:p>
    <w:p w:rsidR="00187DD3" w:rsidRPr="00062988" w:rsidRDefault="00187DD3" w:rsidP="00A52BC2">
      <w:pPr>
        <w:pStyle w:val="bullets1"/>
      </w:pPr>
      <w:r w:rsidRPr="00062988">
        <w:t>safety nets are inspected, particularly after installation, relocation or repair</w:t>
      </w:r>
    </w:p>
    <w:p w:rsidR="00187DD3" w:rsidRPr="00A52BC2" w:rsidRDefault="00187DD3" w:rsidP="00A52BC2">
      <w:pPr>
        <w:pStyle w:val="bullets1"/>
      </w:pPr>
      <w:r w:rsidRPr="00062988">
        <w:t>safety nets are stored correctly in dry, shaded areas with good air circulation.</w:t>
      </w:r>
    </w:p>
    <w:p w:rsidR="00187DD3" w:rsidRPr="00062988" w:rsidRDefault="00187DD3" w:rsidP="00A52BC2">
      <w:pPr>
        <w:pStyle w:val="Heading2"/>
        <w:rPr>
          <w:bCs/>
          <w:iCs/>
          <w:szCs w:val="24"/>
        </w:rPr>
      </w:pPr>
      <w:bookmarkStart w:id="44" w:name="_Toc408399299"/>
      <w:r w:rsidRPr="00062988">
        <w:t>6.3</w:t>
      </w:r>
      <w:r w:rsidRPr="00062988">
        <w:tab/>
        <w:t>Individual fall</w:t>
      </w:r>
      <w:r w:rsidR="00CD37CB">
        <w:t>-</w:t>
      </w:r>
      <w:r w:rsidRPr="00062988">
        <w:t>arrest systems</w:t>
      </w:r>
      <w:bookmarkEnd w:id="44"/>
    </w:p>
    <w:p w:rsidR="00187DD3" w:rsidRPr="00243B61" w:rsidRDefault="00187DD3" w:rsidP="00062988">
      <w:pPr>
        <w:autoSpaceDE w:val="0"/>
        <w:autoSpaceDN w:val="0"/>
        <w:adjustRightInd w:val="0"/>
        <w:rPr>
          <w:rFonts w:cs="Arial"/>
          <w:szCs w:val="22"/>
        </w:rPr>
      </w:pPr>
      <w:r w:rsidRPr="00243B61">
        <w:rPr>
          <w:rFonts w:cs="Arial"/>
          <w:szCs w:val="22"/>
        </w:rPr>
        <w:t>Individual fall</w:t>
      </w:r>
      <w:r w:rsidR="00CD37CB">
        <w:rPr>
          <w:rFonts w:cs="Arial"/>
          <w:szCs w:val="22"/>
        </w:rPr>
        <w:t>-</w:t>
      </w:r>
      <w:r w:rsidRPr="00243B61">
        <w:rPr>
          <w:rFonts w:cs="Arial"/>
          <w:szCs w:val="22"/>
        </w:rPr>
        <w:t>arrest systems consist of some or all of the following</w:t>
      </w:r>
      <w:r w:rsidR="0040571C" w:rsidRPr="00243B61">
        <w:rPr>
          <w:rFonts w:cs="Arial"/>
          <w:szCs w:val="22"/>
        </w:rPr>
        <w:t xml:space="preserve"> components</w:t>
      </w:r>
      <w:r w:rsidRPr="00243B61">
        <w:rPr>
          <w:rFonts w:cs="Arial"/>
          <w:szCs w:val="22"/>
        </w:rPr>
        <w:t>:</w:t>
      </w:r>
    </w:p>
    <w:p w:rsidR="00187DD3" w:rsidRPr="00243B61" w:rsidRDefault="00187DD3" w:rsidP="00A52BC2">
      <w:pPr>
        <w:pStyle w:val="bullets1"/>
      </w:pPr>
      <w:r w:rsidRPr="00243B61">
        <w:t>anchorages</w:t>
      </w:r>
    </w:p>
    <w:p w:rsidR="00187DD3" w:rsidRPr="00243B61" w:rsidRDefault="00187DD3" w:rsidP="00A52BC2">
      <w:pPr>
        <w:pStyle w:val="bullets1"/>
      </w:pPr>
      <w:r w:rsidRPr="00243B61">
        <w:t>lifelines</w:t>
      </w:r>
    </w:p>
    <w:p w:rsidR="00187DD3" w:rsidRPr="00243B61" w:rsidRDefault="00187DD3" w:rsidP="00A52BC2">
      <w:pPr>
        <w:pStyle w:val="bullets1"/>
      </w:pPr>
      <w:r w:rsidRPr="00243B61">
        <w:t>inertia reel</w:t>
      </w:r>
    </w:p>
    <w:p w:rsidR="00187DD3" w:rsidRPr="00243B61" w:rsidRDefault="00187DD3" w:rsidP="00A52BC2">
      <w:pPr>
        <w:pStyle w:val="bullets1"/>
      </w:pPr>
      <w:r w:rsidRPr="00243B61">
        <w:t xml:space="preserve">lanyard </w:t>
      </w:r>
      <w:r w:rsidR="00062988">
        <w:t xml:space="preserve">of fixed length </w:t>
      </w:r>
    </w:p>
    <w:p w:rsidR="00187DD3" w:rsidRPr="00243B61" w:rsidRDefault="00187DD3" w:rsidP="00A52BC2">
      <w:pPr>
        <w:pStyle w:val="bullets1"/>
      </w:pPr>
      <w:r w:rsidRPr="00243B61">
        <w:t>retractable lifelines</w:t>
      </w:r>
    </w:p>
    <w:p w:rsidR="00187DD3" w:rsidRPr="00243B61" w:rsidRDefault="00187DD3" w:rsidP="00A52BC2">
      <w:pPr>
        <w:pStyle w:val="bullets1"/>
      </w:pPr>
      <w:r w:rsidRPr="00243B61">
        <w:t>rope grabs</w:t>
      </w:r>
    </w:p>
    <w:p w:rsidR="00187DD3" w:rsidRPr="00243B61" w:rsidRDefault="00187DD3" w:rsidP="00A52BC2">
      <w:pPr>
        <w:pStyle w:val="bullets1"/>
      </w:pPr>
      <w:r w:rsidRPr="00243B61">
        <w:t>wire grabs</w:t>
      </w:r>
    </w:p>
    <w:p w:rsidR="00187DD3" w:rsidRPr="00243B61" w:rsidRDefault="00187DD3" w:rsidP="00A52BC2">
      <w:pPr>
        <w:pStyle w:val="bullets1"/>
      </w:pPr>
      <w:r w:rsidRPr="00243B61">
        <w:t>rail system</w:t>
      </w:r>
    </w:p>
    <w:p w:rsidR="00187DD3" w:rsidRPr="00243B61" w:rsidRDefault="00187DD3" w:rsidP="00A52BC2">
      <w:pPr>
        <w:pStyle w:val="bullets1"/>
      </w:pPr>
      <w:r w:rsidRPr="00243B61">
        <w:t>shock absorbers</w:t>
      </w:r>
      <w:r w:rsidR="00CD37CB">
        <w:t>, b</w:t>
      </w:r>
      <w:r w:rsidRPr="00243B61">
        <w:t>oth personal and industrial</w:t>
      </w:r>
    </w:p>
    <w:p w:rsidR="00187DD3" w:rsidRPr="00243B61" w:rsidRDefault="00187DD3" w:rsidP="00A52BC2">
      <w:pPr>
        <w:pStyle w:val="bullets1"/>
      </w:pPr>
      <w:r w:rsidRPr="00243B61">
        <w:t>harness</w:t>
      </w:r>
    </w:p>
    <w:p w:rsidR="00187DD3" w:rsidRPr="00243B61" w:rsidRDefault="00187DD3" w:rsidP="00A52BC2">
      <w:pPr>
        <w:pStyle w:val="bullets1"/>
      </w:pPr>
      <w:r w:rsidRPr="00243B61">
        <w:t>snap hooks (double or triple action to prevent rollout)</w:t>
      </w:r>
    </w:p>
    <w:p w:rsidR="00187DD3" w:rsidRPr="00243B61" w:rsidRDefault="00187DD3" w:rsidP="00A52BC2">
      <w:pPr>
        <w:pStyle w:val="bullets1"/>
      </w:pPr>
      <w:r w:rsidRPr="00243B61">
        <w:t>karabiners (double or triple action to prevent rollout)</w:t>
      </w:r>
    </w:p>
    <w:p w:rsidR="00187DD3" w:rsidRPr="00243B61" w:rsidRDefault="00187DD3" w:rsidP="00A52BC2">
      <w:pPr>
        <w:pStyle w:val="bullets1"/>
      </w:pPr>
      <w:r w:rsidRPr="00243B61">
        <w:t>rescue equipment.</w:t>
      </w:r>
    </w:p>
    <w:p w:rsidR="007C189B" w:rsidRPr="00A52BC2" w:rsidRDefault="00187DD3" w:rsidP="007C189B">
      <w:pPr>
        <w:autoSpaceDE w:val="0"/>
        <w:autoSpaceDN w:val="0"/>
        <w:adjustRightInd w:val="0"/>
        <w:rPr>
          <w:rFonts w:cs="Arial"/>
          <w:szCs w:val="22"/>
        </w:rPr>
      </w:pPr>
      <w:r w:rsidRPr="000F38EA">
        <w:rPr>
          <w:rFonts w:cs="Arial"/>
          <w:szCs w:val="22"/>
        </w:rPr>
        <w:t>I</w:t>
      </w:r>
      <w:r w:rsidR="00C22E1D" w:rsidRPr="000F38EA">
        <w:rPr>
          <w:rFonts w:cs="Arial"/>
          <w:szCs w:val="22"/>
        </w:rPr>
        <w:t>ndividual fall</w:t>
      </w:r>
      <w:r w:rsidR="00CD37CB">
        <w:rPr>
          <w:rFonts w:cs="Arial"/>
          <w:szCs w:val="22"/>
        </w:rPr>
        <w:t>-</w:t>
      </w:r>
      <w:r w:rsidR="00C22E1D" w:rsidRPr="000F38EA">
        <w:rPr>
          <w:rFonts w:cs="Arial"/>
          <w:szCs w:val="22"/>
        </w:rPr>
        <w:t xml:space="preserve">arrest systems rely on workers wearing and using them correctly, and therefore workers who will use such a system must be trained in its safe use. They should only be used where it is not reasonably practicable to use higher </w:t>
      </w:r>
      <w:r w:rsidR="00686CF6">
        <w:rPr>
          <w:rFonts w:cs="Arial"/>
          <w:szCs w:val="22"/>
        </w:rPr>
        <w:t>level</w:t>
      </w:r>
      <w:r w:rsidR="00C22E1D" w:rsidRPr="000F38EA">
        <w:rPr>
          <w:rFonts w:cs="Arial"/>
          <w:szCs w:val="22"/>
        </w:rPr>
        <w:t xml:space="preserve"> control measures.</w:t>
      </w:r>
    </w:p>
    <w:p w:rsidR="00E079C6" w:rsidRPr="00A52BC2" w:rsidRDefault="00E079C6" w:rsidP="007C189B">
      <w:pPr>
        <w:autoSpaceDE w:val="0"/>
        <w:autoSpaceDN w:val="0"/>
        <w:adjustRightInd w:val="0"/>
        <w:rPr>
          <w:rFonts w:cs="Arial"/>
          <w:bCs/>
          <w:szCs w:val="22"/>
        </w:rPr>
      </w:pPr>
      <w:r>
        <w:rPr>
          <w:rFonts w:cs="Arial"/>
          <w:bCs/>
          <w:szCs w:val="22"/>
        </w:rPr>
        <w:t xml:space="preserve">Relevant Australian/New Zealand Standards for personal fall-arrest equipment require that they be permanently marked or labelled to indicate their purpose, correct use, limitations and other relevant information aimed at reducing misuse of the equipment. </w:t>
      </w:r>
    </w:p>
    <w:p w:rsidR="00C22E1D" w:rsidRPr="00574F2B" w:rsidRDefault="00574F2B" w:rsidP="00A52BC2">
      <w:pPr>
        <w:pStyle w:val="Heading3"/>
      </w:pPr>
      <w:r w:rsidRPr="00574F2B">
        <w:lastRenderedPageBreak/>
        <w:t>A</w:t>
      </w:r>
      <w:r w:rsidR="00C22E1D" w:rsidRPr="00574F2B">
        <w:t>nchorage points</w:t>
      </w:r>
    </w:p>
    <w:p w:rsidR="00574F2B" w:rsidRPr="00574F2B" w:rsidRDefault="0040571C" w:rsidP="00574F2B">
      <w:pPr>
        <w:autoSpaceDE w:val="0"/>
        <w:autoSpaceDN w:val="0"/>
        <w:adjustRightInd w:val="0"/>
        <w:rPr>
          <w:rFonts w:cs="Arial"/>
          <w:i/>
          <w:szCs w:val="22"/>
        </w:rPr>
      </w:pPr>
      <w:r w:rsidRPr="00574F2B">
        <w:rPr>
          <w:bCs/>
          <w:iCs/>
        </w:rPr>
        <w:t xml:space="preserve">Each anchorage point should </w:t>
      </w:r>
      <w:r w:rsidR="00B2463B" w:rsidRPr="00574F2B">
        <w:rPr>
          <w:bCs/>
          <w:iCs/>
        </w:rPr>
        <w:t xml:space="preserve">comply with the requirements in </w:t>
      </w:r>
      <w:r w:rsidR="00574F2B" w:rsidRPr="00574F2B">
        <w:rPr>
          <w:rFonts w:cs="Arial"/>
          <w:i/>
          <w:iCs/>
          <w:szCs w:val="22"/>
        </w:rPr>
        <w:t>AS/NZS 1891:4</w:t>
      </w:r>
      <w:r w:rsidR="00574F2B" w:rsidRPr="00574F2B">
        <w:rPr>
          <w:rFonts w:cs="Arial"/>
          <w:i/>
          <w:szCs w:val="22"/>
        </w:rPr>
        <w:t xml:space="preserve"> Industrial fall-arrest systems and devices – selection, use and maintenance.</w:t>
      </w:r>
    </w:p>
    <w:p w:rsidR="00CA7234" w:rsidRPr="00E7101A" w:rsidRDefault="00CA7234" w:rsidP="00CA7234">
      <w:pPr>
        <w:pStyle w:val="Heading2b"/>
        <w:spacing w:before="120"/>
        <w:rPr>
          <w:b w:val="0"/>
          <w:bCs/>
          <w:i w:val="0"/>
          <w:iCs/>
          <w:color w:val="auto"/>
        </w:rPr>
      </w:pPr>
      <w:r w:rsidRPr="00E7101A">
        <w:rPr>
          <w:b w:val="0"/>
          <w:bCs/>
          <w:i w:val="0"/>
          <w:iCs/>
          <w:color w:val="auto"/>
        </w:rPr>
        <w:t>All anchorages should be tested and approved by a competent person before use</w:t>
      </w:r>
      <w:r w:rsidRPr="00E7101A">
        <w:rPr>
          <w:b w:val="0"/>
          <w:bCs/>
        </w:rPr>
        <w:t>—</w:t>
      </w:r>
      <w:r w:rsidRPr="00E7101A">
        <w:rPr>
          <w:b w:val="0"/>
          <w:bCs/>
          <w:i w:val="0"/>
          <w:iCs/>
          <w:color w:val="auto"/>
        </w:rPr>
        <w:t>a visual inspection may not reveal the structural integrity of the anchor point (i.e. the bolt may have failed below the concrete surface).</w:t>
      </w:r>
    </w:p>
    <w:p w:rsidR="0040571C" w:rsidRPr="00E7101A" w:rsidRDefault="0040571C" w:rsidP="0040571C">
      <w:pPr>
        <w:pStyle w:val="Heading2b"/>
        <w:spacing w:before="120"/>
        <w:rPr>
          <w:b w:val="0"/>
          <w:bCs/>
          <w:i w:val="0"/>
          <w:iCs/>
          <w:color w:val="auto"/>
        </w:rPr>
      </w:pPr>
      <w:r w:rsidRPr="00E7101A">
        <w:rPr>
          <w:b w:val="0"/>
          <w:bCs/>
          <w:i w:val="0"/>
          <w:iCs/>
          <w:color w:val="auto"/>
        </w:rPr>
        <w:t xml:space="preserve">Each anchorage point should be located so that a lanyard of the system can be attached to </w:t>
      </w:r>
      <w:r w:rsidR="001116CC">
        <w:rPr>
          <w:b w:val="0"/>
          <w:bCs/>
          <w:i w:val="0"/>
          <w:iCs/>
          <w:color w:val="auto"/>
        </w:rPr>
        <w:br/>
      </w:r>
      <w:r w:rsidRPr="00E7101A">
        <w:rPr>
          <w:b w:val="0"/>
          <w:bCs/>
          <w:i w:val="0"/>
          <w:iCs/>
          <w:color w:val="auto"/>
        </w:rPr>
        <w:t>it before the person using the system moves into a position where the person could fall.</w:t>
      </w:r>
    </w:p>
    <w:p w:rsidR="00CA7234" w:rsidRPr="00264656" w:rsidRDefault="00CA7234" w:rsidP="00CA7234">
      <w:pPr>
        <w:pStyle w:val="Heading2b"/>
        <w:spacing w:before="120" w:after="120"/>
        <w:rPr>
          <w:b w:val="0"/>
          <w:bCs/>
          <w:iCs/>
          <w:color w:val="auto"/>
        </w:rPr>
      </w:pPr>
      <w:r w:rsidRPr="00264656">
        <w:rPr>
          <w:b w:val="0"/>
          <w:bCs/>
          <w:iCs/>
          <w:color w:val="auto"/>
        </w:rPr>
        <w:t xml:space="preserve">Inspect the system components </w:t>
      </w:r>
    </w:p>
    <w:p w:rsidR="00CA7234" w:rsidRPr="00E7101A" w:rsidRDefault="00CA7234" w:rsidP="00CA7234">
      <w:pPr>
        <w:autoSpaceDE w:val="0"/>
        <w:autoSpaceDN w:val="0"/>
        <w:adjustRightInd w:val="0"/>
        <w:spacing w:after="120"/>
        <w:rPr>
          <w:rFonts w:cs="Arial"/>
          <w:szCs w:val="22"/>
        </w:rPr>
      </w:pPr>
      <w:r w:rsidRPr="00E7101A">
        <w:rPr>
          <w:rFonts w:cs="Arial"/>
          <w:szCs w:val="22"/>
        </w:rPr>
        <w:t xml:space="preserve">Each component of the system and its attachment to an anchorage must be inspected by </w:t>
      </w:r>
      <w:r w:rsidR="001116CC">
        <w:rPr>
          <w:rFonts w:cs="Arial"/>
          <w:szCs w:val="22"/>
        </w:rPr>
        <w:br/>
      </w:r>
      <w:r w:rsidRPr="00E7101A">
        <w:rPr>
          <w:rFonts w:cs="Arial"/>
          <w:szCs w:val="22"/>
        </w:rPr>
        <w:t>a competent person:</w:t>
      </w:r>
    </w:p>
    <w:p w:rsidR="00CA7234" w:rsidRPr="00E7101A" w:rsidRDefault="00CA7234" w:rsidP="00A52BC2">
      <w:pPr>
        <w:pStyle w:val="bullets1"/>
      </w:pPr>
      <w:r w:rsidRPr="00E7101A">
        <w:t>after it is installed but before it is used</w:t>
      </w:r>
    </w:p>
    <w:p w:rsidR="00CA7234" w:rsidRPr="00E7101A" w:rsidRDefault="00CA7234" w:rsidP="00A52BC2">
      <w:pPr>
        <w:pStyle w:val="bullets1"/>
      </w:pPr>
      <w:r w:rsidRPr="00E7101A">
        <w:t>at regular intervals</w:t>
      </w:r>
    </w:p>
    <w:p w:rsidR="00CA7234" w:rsidRPr="00E7101A" w:rsidRDefault="00CA7234" w:rsidP="00A52BC2">
      <w:pPr>
        <w:pStyle w:val="bullets1"/>
      </w:pPr>
      <w:r w:rsidRPr="00E7101A">
        <w:t>immediately after it has been used to arrest a fall.</w:t>
      </w:r>
    </w:p>
    <w:p w:rsidR="00CA7234" w:rsidRPr="00E7101A" w:rsidRDefault="00CA7234" w:rsidP="00E7101A">
      <w:pPr>
        <w:pStyle w:val="Heading2b"/>
        <w:spacing w:after="120"/>
        <w:rPr>
          <w:b w:val="0"/>
          <w:bCs/>
          <w:i w:val="0"/>
          <w:iCs/>
          <w:color w:val="auto"/>
        </w:rPr>
      </w:pPr>
      <w:r w:rsidRPr="00E7101A">
        <w:rPr>
          <w:b w:val="0"/>
          <w:bCs/>
          <w:i w:val="0"/>
          <w:iCs/>
          <w:color w:val="auto"/>
        </w:rPr>
        <w:t xml:space="preserve">Inspection of </w:t>
      </w:r>
      <w:r w:rsidR="00DF7B56">
        <w:rPr>
          <w:b w:val="0"/>
          <w:bCs/>
          <w:i w:val="0"/>
          <w:iCs/>
          <w:color w:val="auto"/>
        </w:rPr>
        <w:t>all components</w:t>
      </w:r>
      <w:r w:rsidRPr="00E7101A">
        <w:rPr>
          <w:b w:val="0"/>
          <w:bCs/>
          <w:i w:val="0"/>
          <w:iCs/>
          <w:color w:val="auto"/>
        </w:rPr>
        <w:t xml:space="preserve"> should be conducted in accordance with the manufacturer’s specifications and the relevant standards.</w:t>
      </w:r>
      <w:r w:rsidR="00176784">
        <w:rPr>
          <w:b w:val="0"/>
          <w:bCs/>
          <w:i w:val="0"/>
          <w:iCs/>
          <w:color w:val="auto"/>
        </w:rPr>
        <w:t xml:space="preserve"> If any signs of wear or weakness are found during the inspection, the components or means of attachment </w:t>
      </w:r>
      <w:r w:rsidR="00574F2B">
        <w:rPr>
          <w:b w:val="0"/>
          <w:bCs/>
          <w:i w:val="0"/>
          <w:iCs/>
          <w:color w:val="auto"/>
        </w:rPr>
        <w:t xml:space="preserve">should be </w:t>
      </w:r>
      <w:r w:rsidR="00176784">
        <w:rPr>
          <w:b w:val="0"/>
          <w:bCs/>
          <w:i w:val="0"/>
          <w:iCs/>
          <w:color w:val="auto"/>
        </w:rPr>
        <w:t>withdrawn from use until they are replaced with properly functioning components.</w:t>
      </w:r>
    </w:p>
    <w:p w:rsidR="007C189B" w:rsidRPr="00264656" w:rsidRDefault="007C189B" w:rsidP="009666A0">
      <w:pPr>
        <w:pStyle w:val="Heading41"/>
      </w:pPr>
      <w:r w:rsidRPr="00264656">
        <w:t>Limit free fall distance</w:t>
      </w:r>
    </w:p>
    <w:p w:rsidR="00323594" w:rsidRPr="00E7101A" w:rsidRDefault="007C189B" w:rsidP="007C189B">
      <w:pPr>
        <w:autoSpaceDE w:val="0"/>
        <w:autoSpaceDN w:val="0"/>
        <w:adjustRightInd w:val="0"/>
        <w:rPr>
          <w:rFonts w:cs="Arial"/>
          <w:szCs w:val="22"/>
        </w:rPr>
      </w:pPr>
      <w:r w:rsidRPr="00243B61">
        <w:rPr>
          <w:rFonts w:cs="Arial"/>
          <w:szCs w:val="22"/>
        </w:rPr>
        <w:t>Fall</w:t>
      </w:r>
      <w:r w:rsidR="00CD37CB">
        <w:rPr>
          <w:rFonts w:cs="Arial"/>
          <w:szCs w:val="22"/>
        </w:rPr>
        <w:t>-</w:t>
      </w:r>
      <w:r w:rsidRPr="00243B61">
        <w:rPr>
          <w:rFonts w:cs="Arial"/>
          <w:szCs w:val="22"/>
        </w:rPr>
        <w:t xml:space="preserve">arrest systems, incorporating a lanyard, should be installed so that the maximum distance </w:t>
      </w:r>
      <w:r w:rsidR="001116CC">
        <w:rPr>
          <w:rFonts w:cs="Arial"/>
          <w:szCs w:val="22"/>
        </w:rPr>
        <w:br/>
      </w:r>
      <w:r w:rsidRPr="00243B61">
        <w:rPr>
          <w:rFonts w:cs="Arial"/>
          <w:szCs w:val="22"/>
        </w:rPr>
        <w:t>a person would free fall before the fall</w:t>
      </w:r>
      <w:r w:rsidR="00CD37CB">
        <w:rPr>
          <w:rFonts w:cs="Arial"/>
          <w:szCs w:val="22"/>
        </w:rPr>
        <w:t>-</w:t>
      </w:r>
      <w:r w:rsidRPr="00243B61">
        <w:rPr>
          <w:rFonts w:cs="Arial"/>
          <w:szCs w:val="22"/>
        </w:rPr>
        <w:t>arrest system takes effect is</w:t>
      </w:r>
      <w:r w:rsidR="004624B5" w:rsidRPr="00243B61">
        <w:rPr>
          <w:rFonts w:cs="Arial"/>
          <w:szCs w:val="22"/>
        </w:rPr>
        <w:t xml:space="preserve"> two </w:t>
      </w:r>
      <w:r w:rsidRPr="00243B61">
        <w:rPr>
          <w:rFonts w:cs="Arial"/>
          <w:szCs w:val="22"/>
        </w:rPr>
        <w:t xml:space="preserve">metres. There should </w:t>
      </w:r>
      <w:r w:rsidR="001116CC">
        <w:rPr>
          <w:rFonts w:cs="Arial"/>
          <w:szCs w:val="22"/>
        </w:rPr>
        <w:br/>
      </w:r>
      <w:r w:rsidRPr="00243B61">
        <w:rPr>
          <w:rFonts w:cs="Arial"/>
          <w:szCs w:val="22"/>
        </w:rPr>
        <w:t>be sufficient distance between the work surface and any surface below to enable the system, including the action of any shock absorber to fully deploy</w:t>
      </w:r>
      <w:r w:rsidR="00323594" w:rsidRPr="00243B61">
        <w:rPr>
          <w:rFonts w:cs="Arial"/>
          <w:szCs w:val="22"/>
        </w:rPr>
        <w:t xml:space="preserve"> (see </w:t>
      </w:r>
      <w:r w:rsidR="00323594" w:rsidRPr="00693064">
        <w:rPr>
          <w:rFonts w:cs="Arial"/>
          <w:szCs w:val="22"/>
        </w:rPr>
        <w:t>Figure 2</w:t>
      </w:r>
      <w:r w:rsidR="006959CF" w:rsidRPr="00693064">
        <w:rPr>
          <w:rFonts w:cs="Arial"/>
          <w:szCs w:val="22"/>
        </w:rPr>
        <w:t>1</w:t>
      </w:r>
      <w:r w:rsidR="00323594" w:rsidRPr="00243B61">
        <w:rPr>
          <w:rFonts w:cs="Arial"/>
          <w:szCs w:val="22"/>
        </w:rPr>
        <w:t>)</w:t>
      </w:r>
      <w:r w:rsidRPr="00243B61">
        <w:rPr>
          <w:rFonts w:cs="Arial"/>
          <w:szCs w:val="22"/>
        </w:rPr>
        <w:t xml:space="preserve">. </w:t>
      </w:r>
      <w:r w:rsidR="00323594" w:rsidRPr="00E7101A">
        <w:rPr>
          <w:rFonts w:cs="Arial"/>
          <w:szCs w:val="22"/>
        </w:rPr>
        <w:t>To work out whether there is enough distance available, you should take into account:</w:t>
      </w:r>
    </w:p>
    <w:p w:rsidR="00323594" w:rsidRPr="00E7101A" w:rsidRDefault="00323594" w:rsidP="00A52BC2">
      <w:pPr>
        <w:pStyle w:val="bullets1"/>
      </w:pPr>
      <w:r w:rsidRPr="00E7101A">
        <w:t>the worker’s height</w:t>
      </w:r>
    </w:p>
    <w:p w:rsidR="00323594" w:rsidRPr="00E7101A" w:rsidRDefault="00323594" w:rsidP="00A52BC2">
      <w:pPr>
        <w:pStyle w:val="bullets1"/>
      </w:pPr>
      <w:r w:rsidRPr="00E7101A">
        <w:t>the height and position of the anchorage point</w:t>
      </w:r>
    </w:p>
    <w:p w:rsidR="00323594" w:rsidRPr="00E7101A" w:rsidRDefault="00323594" w:rsidP="00A52BC2">
      <w:pPr>
        <w:pStyle w:val="bullets1"/>
      </w:pPr>
      <w:r w:rsidRPr="00E7101A">
        <w:t>the length of the lanyard</w:t>
      </w:r>
    </w:p>
    <w:p w:rsidR="00323594" w:rsidRPr="00E7101A" w:rsidRDefault="00323594" w:rsidP="00A52BC2">
      <w:pPr>
        <w:pStyle w:val="bullets1"/>
      </w:pPr>
      <w:r w:rsidRPr="00E7101A">
        <w:t xml:space="preserve">any slack in the </w:t>
      </w:r>
      <w:r w:rsidR="006C5786">
        <w:t>horizontal life</w:t>
      </w:r>
      <w:r w:rsidR="006C5786" w:rsidRPr="00E7101A">
        <w:t xml:space="preserve"> </w:t>
      </w:r>
      <w:r w:rsidRPr="00E7101A">
        <w:t>line</w:t>
      </w:r>
    </w:p>
    <w:p w:rsidR="00323594" w:rsidRPr="00E7101A" w:rsidRDefault="00323594" w:rsidP="00A52BC2">
      <w:pPr>
        <w:pStyle w:val="bullets1"/>
      </w:pPr>
      <w:r w:rsidRPr="00E7101A">
        <w:t xml:space="preserve">any stretching of the lanyard or </w:t>
      </w:r>
      <w:r w:rsidR="006C5786">
        <w:t>horizontal life</w:t>
      </w:r>
      <w:r w:rsidRPr="00E7101A">
        <w:t xml:space="preserve"> line when extended by a fall</w:t>
      </w:r>
    </w:p>
    <w:p w:rsidR="00323594" w:rsidRPr="00E7101A" w:rsidRDefault="00323594" w:rsidP="00A52BC2">
      <w:pPr>
        <w:pStyle w:val="bullets1"/>
      </w:pPr>
      <w:r w:rsidRPr="00E7101A">
        <w:t>the length of the energy absorber when extended by a fall.</w:t>
      </w:r>
    </w:p>
    <w:p w:rsidR="00065B3C" w:rsidRDefault="00065B3C" w:rsidP="00065B3C">
      <w:pPr>
        <w:pStyle w:val="bullets1"/>
        <w:numPr>
          <w:ilvl w:val="0"/>
          <w:numId w:val="0"/>
        </w:numPr>
        <w:autoSpaceDE w:val="0"/>
        <w:autoSpaceDN w:val="0"/>
        <w:adjustRightInd w:val="0"/>
        <w:spacing w:before="240" w:after="240"/>
      </w:pPr>
      <w:r>
        <w:rPr>
          <w:b/>
        </w:rPr>
        <w:br w:type="column"/>
      </w:r>
      <w:r w:rsidR="00A52BC2" w:rsidRPr="00564657">
        <w:rPr>
          <w:b/>
        </w:rPr>
        <w:lastRenderedPageBreak/>
        <w:t>Figure 21:</w:t>
      </w:r>
      <w:r w:rsidR="00A52BC2" w:rsidRPr="00564657">
        <w:t xml:space="preserve"> Total fall distance before this particular configuration would be effective in arresting </w:t>
      </w:r>
      <w:r>
        <w:br/>
      </w:r>
      <w:r w:rsidR="00A52BC2" w:rsidRPr="00564657">
        <w:t xml:space="preserve">a </w:t>
      </w:r>
      <w:r w:rsidRPr="00564657">
        <w:t>fall is 6.5m.</w:t>
      </w:r>
    </w:p>
    <w:p w:rsidR="00E7101A" w:rsidRPr="00065B3C" w:rsidRDefault="00065B3C" w:rsidP="00065B3C">
      <w:pPr>
        <w:pStyle w:val="bullets1"/>
        <w:numPr>
          <w:ilvl w:val="0"/>
          <w:numId w:val="0"/>
        </w:numPr>
        <w:autoSpaceDE w:val="0"/>
        <w:autoSpaceDN w:val="0"/>
        <w:adjustRightInd w:val="0"/>
        <w:spacing w:before="240" w:after="240"/>
      </w:pPr>
      <w:r>
        <w:rPr>
          <w:noProof/>
          <w:sz w:val="20"/>
          <w:szCs w:val="20"/>
        </w:rPr>
        <w:drawing>
          <wp:inline distT="0" distB="0" distL="0" distR="0" wp14:anchorId="4194E42D" wp14:editId="080263CC">
            <wp:extent cx="3348134" cy="3516924"/>
            <wp:effectExtent l="0" t="0" r="5080" b="7620"/>
            <wp:docPr id="32" name="Picture 32" descr="Figure 21 shows that the total fall distance before this particular configuration would be effective in arresting a fall, is 6.5m." title="Fig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igure21-Amended"/>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4104" t="3359"/>
                    <a:stretch/>
                  </pic:blipFill>
                  <pic:spPr bwMode="auto">
                    <a:xfrm>
                      <a:off x="0" y="0"/>
                      <a:ext cx="3348134" cy="3516924"/>
                    </a:xfrm>
                    <a:prstGeom prst="rect">
                      <a:avLst/>
                    </a:prstGeom>
                    <a:noFill/>
                    <a:ln>
                      <a:noFill/>
                    </a:ln>
                    <a:extLst>
                      <a:ext uri="{53640926-AAD7-44D8-BBD7-CCE9431645EC}">
                        <a14:shadowObscured xmlns:a14="http://schemas.microsoft.com/office/drawing/2010/main"/>
                      </a:ext>
                    </a:extLst>
                  </pic:spPr>
                </pic:pic>
              </a:graphicData>
            </a:graphic>
          </wp:inline>
        </w:drawing>
      </w:r>
      <w:r w:rsidR="00A52BC2">
        <w:rPr>
          <w:sz w:val="20"/>
          <w:szCs w:val="20"/>
        </w:rPr>
        <w:br w:type="textWrapping" w:clear="all"/>
      </w:r>
      <w:r w:rsidR="00564657">
        <w:br/>
      </w:r>
      <w:r w:rsidR="00E7101A" w:rsidRPr="00243B61">
        <w:t xml:space="preserve">Lanyards should </w:t>
      </w:r>
      <w:r w:rsidR="00E7101A" w:rsidRPr="00243B61">
        <w:rPr>
          <w:b/>
          <w:bCs/>
        </w:rPr>
        <w:t xml:space="preserve">not </w:t>
      </w:r>
      <w:r w:rsidR="00E7101A" w:rsidRPr="00243B61">
        <w:t>be used in conjunction with inertia reels as this can result in an excessive amount of free fall prior to the fall being arrested.</w:t>
      </w:r>
    </w:p>
    <w:p w:rsidR="007C189B" w:rsidRPr="00574F2B" w:rsidRDefault="007C189B" w:rsidP="00A52BC2">
      <w:pPr>
        <w:pStyle w:val="Heading3"/>
      </w:pPr>
      <w:r w:rsidRPr="00574F2B">
        <w:t xml:space="preserve">Use </w:t>
      </w:r>
      <w:r w:rsidR="00F942C2">
        <w:t>suitable</w:t>
      </w:r>
      <w:r w:rsidRPr="00574F2B">
        <w:t xml:space="preserve"> harnesses</w:t>
      </w:r>
    </w:p>
    <w:p w:rsidR="007C189B" w:rsidRPr="00A52BC2" w:rsidRDefault="00F6117C" w:rsidP="007C189B">
      <w:pPr>
        <w:autoSpaceDE w:val="0"/>
        <w:autoSpaceDN w:val="0"/>
        <w:adjustRightInd w:val="0"/>
        <w:rPr>
          <w:rFonts w:cs="Arial"/>
          <w:szCs w:val="22"/>
        </w:rPr>
      </w:pPr>
      <w:r>
        <w:rPr>
          <w:rFonts w:cs="Arial"/>
          <w:szCs w:val="22"/>
        </w:rPr>
        <w:t>In most cases, a</w:t>
      </w:r>
      <w:r w:rsidRPr="00243B61">
        <w:rPr>
          <w:rFonts w:cs="Arial"/>
          <w:szCs w:val="22"/>
        </w:rPr>
        <w:t xml:space="preserve"> full body harness should be worn. </w:t>
      </w:r>
      <w:r w:rsidR="00F942C2">
        <w:rPr>
          <w:rFonts w:cs="Arial"/>
          <w:szCs w:val="22"/>
        </w:rPr>
        <w:t>Harnesse</w:t>
      </w:r>
      <w:r>
        <w:rPr>
          <w:rFonts w:cs="Arial"/>
          <w:szCs w:val="22"/>
        </w:rPr>
        <w:t>s must be correctly fitted.</w:t>
      </w:r>
      <w:r w:rsidR="00F942C2">
        <w:rPr>
          <w:rFonts w:cs="Arial"/>
          <w:szCs w:val="22"/>
        </w:rPr>
        <w:t xml:space="preserve"> </w:t>
      </w:r>
      <w:r w:rsidR="00630FFC">
        <w:rPr>
          <w:rFonts w:cs="Arial"/>
          <w:szCs w:val="22"/>
        </w:rPr>
        <w:t>Workers should connect the fall-arrest line to the attachment point on their harness</w:t>
      </w:r>
      <w:r w:rsidRPr="00F6117C">
        <w:rPr>
          <w:rFonts w:cs="Arial"/>
          <w:szCs w:val="22"/>
        </w:rPr>
        <w:t xml:space="preserve"> </w:t>
      </w:r>
      <w:r>
        <w:rPr>
          <w:rFonts w:cs="Arial"/>
          <w:szCs w:val="22"/>
        </w:rPr>
        <w:t>(dorsal attachment point or the chest connection)</w:t>
      </w:r>
      <w:r w:rsidR="00630FFC">
        <w:rPr>
          <w:rFonts w:cs="Arial"/>
          <w:szCs w:val="22"/>
        </w:rPr>
        <w:t xml:space="preserve"> that will provide the best protection </w:t>
      </w:r>
      <w:r>
        <w:rPr>
          <w:rFonts w:cs="Arial"/>
          <w:szCs w:val="22"/>
        </w:rPr>
        <w:t xml:space="preserve">in the </w:t>
      </w:r>
      <w:r w:rsidR="00630FFC">
        <w:rPr>
          <w:rFonts w:cs="Arial"/>
          <w:szCs w:val="22"/>
        </w:rPr>
        <w:t>situation it is being used.</w:t>
      </w:r>
      <w:r>
        <w:rPr>
          <w:rFonts w:cs="Arial"/>
          <w:szCs w:val="22"/>
        </w:rPr>
        <w:t xml:space="preserve"> Consideration should be given to the potential fall distance, potential impact with the structure, body position after a fall and the need to interact with equipment such as rope-grabs.</w:t>
      </w:r>
    </w:p>
    <w:p w:rsidR="007C189B" w:rsidRPr="00574F2B" w:rsidRDefault="007C189B" w:rsidP="00A52BC2">
      <w:pPr>
        <w:pStyle w:val="Heading3"/>
      </w:pPr>
      <w:r w:rsidRPr="00574F2B">
        <w:t>Maintain minimum of slack in fall</w:t>
      </w:r>
      <w:r w:rsidR="00CD37CB">
        <w:t>-</w:t>
      </w:r>
      <w:r w:rsidRPr="00574F2B">
        <w:t>arrest l</w:t>
      </w:r>
      <w:r w:rsidR="0089209C">
        <w:t>anyard</w:t>
      </w:r>
    </w:p>
    <w:p w:rsidR="007C189B" w:rsidRPr="00A52BC2" w:rsidRDefault="007C189B" w:rsidP="007C189B">
      <w:pPr>
        <w:autoSpaceDE w:val="0"/>
        <w:autoSpaceDN w:val="0"/>
        <w:adjustRightInd w:val="0"/>
        <w:rPr>
          <w:rFonts w:cs="Arial"/>
          <w:szCs w:val="22"/>
        </w:rPr>
      </w:pPr>
      <w:r w:rsidRPr="00243B61">
        <w:rPr>
          <w:rFonts w:cs="Arial"/>
          <w:szCs w:val="22"/>
        </w:rPr>
        <w:t>There should be a minimum of slack in the fall</w:t>
      </w:r>
      <w:r w:rsidR="00CD37CB">
        <w:rPr>
          <w:rFonts w:cs="Arial"/>
          <w:szCs w:val="22"/>
        </w:rPr>
        <w:t>-</w:t>
      </w:r>
      <w:r w:rsidRPr="00243B61">
        <w:rPr>
          <w:rFonts w:cs="Arial"/>
          <w:szCs w:val="22"/>
        </w:rPr>
        <w:t>arrest l</w:t>
      </w:r>
      <w:r w:rsidR="0089209C">
        <w:rPr>
          <w:rFonts w:cs="Arial"/>
          <w:szCs w:val="22"/>
        </w:rPr>
        <w:t>anyard</w:t>
      </w:r>
      <w:r w:rsidRPr="00243B61">
        <w:rPr>
          <w:rFonts w:cs="Arial"/>
          <w:szCs w:val="22"/>
        </w:rPr>
        <w:t xml:space="preserve"> between the user and the attachment. The anchorage point should be as high as the equipment permits. </w:t>
      </w:r>
      <w:r w:rsidR="00461789">
        <w:rPr>
          <w:rFonts w:cs="Arial"/>
          <w:szCs w:val="22"/>
        </w:rPr>
        <w:t>Avoid</w:t>
      </w:r>
      <w:r w:rsidRPr="00243B61">
        <w:rPr>
          <w:rFonts w:cs="Arial"/>
          <w:szCs w:val="22"/>
        </w:rPr>
        <w:t xml:space="preserve"> work above the anchor point, as this will increase the free fall distance in the event of a fall, resulting in higher forces on the body and greater likelihood of the </w:t>
      </w:r>
      <w:r w:rsidR="0089209C">
        <w:rPr>
          <w:rFonts w:cs="Arial"/>
          <w:szCs w:val="22"/>
        </w:rPr>
        <w:t>lanyard</w:t>
      </w:r>
      <w:r w:rsidRPr="00243B61">
        <w:rPr>
          <w:rFonts w:cs="Arial"/>
          <w:szCs w:val="22"/>
        </w:rPr>
        <w:t xml:space="preserve"> snagging on obstructions</w:t>
      </w:r>
      <w:r w:rsidR="0089209C">
        <w:rPr>
          <w:rFonts w:cs="Arial"/>
          <w:szCs w:val="22"/>
        </w:rPr>
        <w:t>.</w:t>
      </w:r>
    </w:p>
    <w:p w:rsidR="007C189B" w:rsidRPr="00C9267E" w:rsidRDefault="007C189B" w:rsidP="00A52BC2">
      <w:pPr>
        <w:pStyle w:val="Heading3"/>
      </w:pPr>
      <w:r w:rsidRPr="00C9267E">
        <w:t>Use inertia reels correctly</w:t>
      </w:r>
    </w:p>
    <w:p w:rsidR="00264656" w:rsidRDefault="007C189B" w:rsidP="007C189B">
      <w:pPr>
        <w:autoSpaceDE w:val="0"/>
        <w:autoSpaceDN w:val="0"/>
        <w:adjustRightInd w:val="0"/>
        <w:rPr>
          <w:rFonts w:cs="Arial"/>
          <w:szCs w:val="22"/>
        </w:rPr>
      </w:pPr>
      <w:r w:rsidRPr="00243B61">
        <w:rPr>
          <w:rFonts w:cs="Arial"/>
          <w:szCs w:val="22"/>
        </w:rPr>
        <w:t>When considering the use of inertia reels, bear in mind that they might not be effective in certain situations. For example, if a worker falls down the inclined surface of a steeply pitched roof, the inertia reel line may keep extending from the reel</w:t>
      </w:r>
      <w:r w:rsidR="00036F34" w:rsidRPr="00243B61">
        <w:rPr>
          <w:rFonts w:cs="Arial"/>
          <w:bCs/>
          <w:szCs w:val="22"/>
        </w:rPr>
        <w:t>—</w:t>
      </w:r>
      <w:r w:rsidRPr="00243B61">
        <w:rPr>
          <w:rFonts w:cs="Arial"/>
          <w:szCs w:val="22"/>
        </w:rPr>
        <w:t>it may not lock.</w:t>
      </w:r>
    </w:p>
    <w:p w:rsidR="00065B3C" w:rsidRDefault="007C189B" w:rsidP="007C189B">
      <w:pPr>
        <w:autoSpaceDE w:val="0"/>
        <w:autoSpaceDN w:val="0"/>
        <w:adjustRightInd w:val="0"/>
        <w:rPr>
          <w:rFonts w:cs="Arial"/>
          <w:szCs w:val="22"/>
        </w:rPr>
      </w:pPr>
      <w:r w:rsidRPr="00243B61">
        <w:rPr>
          <w:rFonts w:cs="Arial"/>
          <w:szCs w:val="22"/>
        </w:rPr>
        <w:t>Inertia reels should not be used as working supports by locking the system and allowing it to support the user during normal work. They are not designed for continuous support.</w:t>
      </w:r>
    </w:p>
    <w:p w:rsidR="007C189B" w:rsidRPr="00243B61" w:rsidRDefault="007C189B" w:rsidP="007C189B">
      <w:pPr>
        <w:autoSpaceDE w:val="0"/>
        <w:autoSpaceDN w:val="0"/>
        <w:adjustRightInd w:val="0"/>
        <w:rPr>
          <w:rFonts w:cs="Arial"/>
          <w:szCs w:val="22"/>
        </w:rPr>
      </w:pPr>
      <w:r w:rsidRPr="00243B61">
        <w:rPr>
          <w:rFonts w:cs="Arial"/>
          <w:szCs w:val="22"/>
        </w:rPr>
        <w:t xml:space="preserve">Vertical and self-retracting anchorage lines can be used as a risk control measure in connection with work performed from boatswains’ chairs and ladders. Where such lines are used, </w:t>
      </w:r>
      <w:r w:rsidR="00063344">
        <w:rPr>
          <w:rFonts w:cs="Arial"/>
          <w:szCs w:val="22"/>
        </w:rPr>
        <w:t>only one person may</w:t>
      </w:r>
      <w:r w:rsidRPr="00243B61">
        <w:rPr>
          <w:rFonts w:cs="Arial"/>
          <w:szCs w:val="22"/>
        </w:rPr>
        <w:t xml:space="preserve"> be attached to any one line.</w:t>
      </w:r>
    </w:p>
    <w:p w:rsidR="007C189B" w:rsidRPr="00C9267E" w:rsidRDefault="007C189B" w:rsidP="00A52BC2">
      <w:pPr>
        <w:pStyle w:val="Heading3"/>
      </w:pPr>
      <w:r w:rsidRPr="00C9267E">
        <w:lastRenderedPageBreak/>
        <w:t>Use compatible components</w:t>
      </w:r>
    </w:p>
    <w:p w:rsidR="007C189B" w:rsidRPr="00243B61" w:rsidRDefault="007C189B" w:rsidP="007C189B">
      <w:pPr>
        <w:autoSpaceDE w:val="0"/>
        <w:autoSpaceDN w:val="0"/>
        <w:adjustRightInd w:val="0"/>
        <w:rPr>
          <w:rFonts w:cs="Arial"/>
          <w:szCs w:val="22"/>
        </w:rPr>
      </w:pPr>
      <w:r w:rsidRPr="00243B61">
        <w:rPr>
          <w:rFonts w:cs="Arial"/>
          <w:szCs w:val="22"/>
        </w:rPr>
        <w:t>The use of non-compatible components may lead to ‘roll-out’ with some hook/karabiner configurations, resulting in injury or death to the user. The hazard cannot always be avoided by using components produced by the same manufacturer under the one brand name. If you are unsure whether components of a fall</w:t>
      </w:r>
      <w:r w:rsidR="00CD37CB">
        <w:rPr>
          <w:rFonts w:cs="Arial"/>
          <w:szCs w:val="22"/>
        </w:rPr>
        <w:t>-</w:t>
      </w:r>
      <w:r w:rsidRPr="00243B61">
        <w:rPr>
          <w:rFonts w:cs="Arial"/>
          <w:szCs w:val="22"/>
        </w:rPr>
        <w:t>arrest system are compatible you should contact the manufacturer for further information.</w:t>
      </w:r>
    </w:p>
    <w:p w:rsidR="007C189B" w:rsidRPr="00243B61" w:rsidRDefault="007C189B" w:rsidP="00E7101A">
      <w:pPr>
        <w:autoSpaceDE w:val="0"/>
        <w:autoSpaceDN w:val="0"/>
        <w:adjustRightInd w:val="0"/>
        <w:rPr>
          <w:rFonts w:cs="Arial"/>
          <w:szCs w:val="22"/>
        </w:rPr>
      </w:pPr>
      <w:r w:rsidRPr="00243B61">
        <w:rPr>
          <w:rFonts w:cs="Arial"/>
          <w:szCs w:val="22"/>
        </w:rPr>
        <w:t xml:space="preserve">Snap hooks should be of the double action type, requiring at least two consecutive deliberate actions to open. Snap hooks should not be connected to each other as this could prevent the safe operation of the snap hook (for example, roll-out may occur). Some double action hooks are susceptible to roll-out. Screw gate karabiners or hex nut connectors may sometimes be appropriate. Further guidance is provided in AS/NZS 1891 </w:t>
      </w:r>
      <w:r w:rsidRPr="00243B61">
        <w:rPr>
          <w:rFonts w:cs="Arial"/>
          <w:i/>
          <w:szCs w:val="22"/>
        </w:rPr>
        <w:t>Industrial fall-arrest systems and devices</w:t>
      </w:r>
      <w:r w:rsidRPr="00243B61">
        <w:rPr>
          <w:rFonts w:cs="Arial"/>
          <w:szCs w:val="22"/>
        </w:rPr>
        <w:t>.</w:t>
      </w:r>
    </w:p>
    <w:p w:rsidR="00A53746" w:rsidRPr="009666A0" w:rsidRDefault="009666A0" w:rsidP="009666A0">
      <w:pPr>
        <w:pStyle w:val="Caption"/>
        <w:spacing w:before="240" w:after="240"/>
        <w:rPr>
          <w:rFonts w:ascii="Arial" w:hAnsi="Arial" w:cs="Arial"/>
          <w:b w:val="0"/>
          <w:sz w:val="22"/>
          <w:szCs w:val="22"/>
        </w:rPr>
      </w:pPr>
      <w:r w:rsidRPr="009666A0">
        <w:rPr>
          <w:rFonts w:ascii="Arial" w:hAnsi="Arial" w:cs="Arial"/>
          <w:sz w:val="22"/>
          <w:szCs w:val="22"/>
        </w:rPr>
        <w:t>Figure 22:</w:t>
      </w:r>
      <w:r w:rsidRPr="009666A0">
        <w:rPr>
          <w:rFonts w:ascii="Arial" w:hAnsi="Arial" w:cs="Arial"/>
          <w:b w:val="0"/>
          <w:sz w:val="22"/>
          <w:szCs w:val="22"/>
        </w:rPr>
        <w:t xml:space="preserve"> Roll-out on a small diameter eyebolt.</w:t>
      </w:r>
      <w:r w:rsidRPr="009666A0">
        <w:rPr>
          <w:rFonts w:ascii="Arial" w:hAnsi="Arial" w:cs="Arial"/>
          <w:b w:val="0"/>
          <w:sz w:val="22"/>
          <w:szCs w:val="22"/>
        </w:rPr>
        <w:tab/>
      </w:r>
    </w:p>
    <w:p w:rsidR="00A53746" w:rsidRPr="00243B61" w:rsidRDefault="006E4719" w:rsidP="00A53746">
      <w:pPr>
        <w:rPr>
          <w:rFonts w:cs="Arial"/>
          <w:szCs w:val="22"/>
        </w:rPr>
      </w:pPr>
      <w:r>
        <w:rPr>
          <w:rFonts w:cs="Arial"/>
          <w:noProof/>
          <w:szCs w:val="22"/>
        </w:rPr>
        <w:drawing>
          <wp:inline distT="0" distB="0" distL="0" distR="0" wp14:anchorId="5EBB4D98" wp14:editId="529C9ACE">
            <wp:extent cx="2395220" cy="1401445"/>
            <wp:effectExtent l="0" t="0" r="5080" b="8255"/>
            <wp:docPr id="33" name="Picture 33" descr="Figure 22 shows a roll-out on a small diameter eyebolt. " title="Fig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oll-out on a small diameter eyebolt. "/>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95220" cy="1401445"/>
                    </a:xfrm>
                    <a:prstGeom prst="rect">
                      <a:avLst/>
                    </a:prstGeom>
                    <a:noFill/>
                    <a:ln>
                      <a:noFill/>
                    </a:ln>
                  </pic:spPr>
                </pic:pic>
              </a:graphicData>
            </a:graphic>
          </wp:inline>
        </w:drawing>
      </w:r>
      <w:r w:rsidR="00A53746" w:rsidRPr="00243B61">
        <w:rPr>
          <w:rFonts w:cs="Arial"/>
          <w:szCs w:val="22"/>
        </w:rPr>
        <w:t xml:space="preserve">  </w:t>
      </w:r>
    </w:p>
    <w:p w:rsidR="007C189B" w:rsidRPr="00C9267E" w:rsidRDefault="007C189B" w:rsidP="009666A0">
      <w:pPr>
        <w:pStyle w:val="Heading3"/>
      </w:pPr>
      <w:r w:rsidRPr="00C9267E">
        <w:t>Ensure prompt rescue in event of fall</w:t>
      </w:r>
    </w:p>
    <w:p w:rsidR="007C189B" w:rsidRPr="00243B61" w:rsidRDefault="00F1295C" w:rsidP="007C189B">
      <w:pPr>
        <w:autoSpaceDE w:val="0"/>
        <w:autoSpaceDN w:val="0"/>
        <w:adjustRightInd w:val="0"/>
        <w:rPr>
          <w:rFonts w:cs="Arial"/>
          <w:szCs w:val="22"/>
        </w:rPr>
      </w:pPr>
      <w:r>
        <w:rPr>
          <w:rFonts w:cs="Arial"/>
          <w:szCs w:val="22"/>
        </w:rPr>
        <w:t xml:space="preserve">A person conducting a </w:t>
      </w:r>
      <w:r w:rsidR="002108E7">
        <w:rPr>
          <w:rFonts w:cs="Arial"/>
          <w:szCs w:val="22"/>
        </w:rPr>
        <w:t>b</w:t>
      </w:r>
      <w:r>
        <w:rPr>
          <w:rFonts w:cs="Arial"/>
          <w:szCs w:val="22"/>
        </w:rPr>
        <w:t xml:space="preserve">usiness </w:t>
      </w:r>
      <w:r w:rsidR="002108E7">
        <w:rPr>
          <w:rFonts w:cs="Arial"/>
          <w:szCs w:val="22"/>
        </w:rPr>
        <w:t xml:space="preserve">or </w:t>
      </w:r>
      <w:r>
        <w:rPr>
          <w:rFonts w:cs="Arial"/>
          <w:szCs w:val="22"/>
        </w:rPr>
        <w:t>undertaking who implements a fall</w:t>
      </w:r>
      <w:r w:rsidR="00CD37CB">
        <w:rPr>
          <w:rFonts w:cs="Arial"/>
          <w:szCs w:val="22"/>
        </w:rPr>
        <w:t>-</w:t>
      </w:r>
      <w:r>
        <w:rPr>
          <w:rFonts w:cs="Arial"/>
          <w:szCs w:val="22"/>
        </w:rPr>
        <w:t xml:space="preserve">arrest system as a </w:t>
      </w:r>
      <w:r w:rsidR="00C9267E">
        <w:rPr>
          <w:rFonts w:cs="Arial"/>
          <w:szCs w:val="22"/>
        </w:rPr>
        <w:t xml:space="preserve">control </w:t>
      </w:r>
      <w:r>
        <w:rPr>
          <w:rFonts w:cs="Arial"/>
          <w:szCs w:val="22"/>
        </w:rPr>
        <w:t xml:space="preserve">measure must establish emergency and rescue procedures. </w:t>
      </w:r>
      <w:r w:rsidR="00AE44C5" w:rsidRPr="00243B61">
        <w:rPr>
          <w:rFonts w:cs="Arial"/>
          <w:szCs w:val="22"/>
        </w:rPr>
        <w:t xml:space="preserve">The </w:t>
      </w:r>
      <w:r w:rsidR="007C189B" w:rsidRPr="00243B61">
        <w:rPr>
          <w:rFonts w:cs="Arial"/>
          <w:szCs w:val="22"/>
        </w:rPr>
        <w:t xml:space="preserve">rescue of a worker who is suspended in a full body harness </w:t>
      </w:r>
      <w:r w:rsidR="00AE44C5" w:rsidRPr="00243B61">
        <w:rPr>
          <w:rFonts w:cs="Arial"/>
          <w:szCs w:val="22"/>
        </w:rPr>
        <w:t xml:space="preserve">must </w:t>
      </w:r>
      <w:r w:rsidR="007C189B" w:rsidRPr="00243B61">
        <w:rPr>
          <w:rFonts w:cs="Arial"/>
          <w:szCs w:val="22"/>
        </w:rPr>
        <w:t xml:space="preserve">occur promptly to prevent suspension </w:t>
      </w:r>
      <w:r w:rsidR="00F2530E">
        <w:rPr>
          <w:rFonts w:cs="Arial"/>
          <w:szCs w:val="22"/>
        </w:rPr>
        <w:t>intolerance</w:t>
      </w:r>
      <w:r>
        <w:rPr>
          <w:rFonts w:cs="Arial"/>
          <w:szCs w:val="22"/>
        </w:rPr>
        <w:t>.</w:t>
      </w:r>
    </w:p>
    <w:p w:rsidR="007A21E7" w:rsidRPr="00243B61" w:rsidRDefault="00CD37CB" w:rsidP="007A21E7">
      <w:pPr>
        <w:autoSpaceDE w:val="0"/>
        <w:autoSpaceDN w:val="0"/>
        <w:adjustRightInd w:val="0"/>
        <w:rPr>
          <w:rFonts w:cs="Arial"/>
          <w:szCs w:val="22"/>
        </w:rPr>
      </w:pPr>
      <w:r>
        <w:rPr>
          <w:rFonts w:cs="Arial"/>
          <w:szCs w:val="22"/>
        </w:rPr>
        <w:t>A worker should not use a fall-</w:t>
      </w:r>
      <w:r w:rsidR="00187DD3" w:rsidRPr="00243B61">
        <w:rPr>
          <w:rFonts w:cs="Arial"/>
          <w:szCs w:val="22"/>
        </w:rPr>
        <w:t xml:space="preserve">arrest system unless there is at least one other person on the site who can rescue them if they fall. </w:t>
      </w:r>
    </w:p>
    <w:p w:rsidR="00181F54" w:rsidRPr="00C9267E" w:rsidRDefault="005E41D7" w:rsidP="009666A0">
      <w:pPr>
        <w:pStyle w:val="Heading3"/>
      </w:pPr>
      <w:r w:rsidRPr="00C9267E">
        <w:t>Ha</w:t>
      </w:r>
      <w:r w:rsidR="00CD37CB">
        <w:t>zards with individual fall-</w:t>
      </w:r>
      <w:r w:rsidRPr="00C9267E">
        <w:t>arrest systems</w:t>
      </w:r>
    </w:p>
    <w:p w:rsidR="00181F54" w:rsidRPr="00243B61" w:rsidRDefault="00181F54" w:rsidP="00181F54">
      <w:pPr>
        <w:autoSpaceDE w:val="0"/>
        <w:autoSpaceDN w:val="0"/>
        <w:adjustRightInd w:val="0"/>
        <w:rPr>
          <w:rFonts w:cs="Arial"/>
          <w:szCs w:val="22"/>
        </w:rPr>
      </w:pPr>
      <w:r w:rsidRPr="00243B61">
        <w:rPr>
          <w:rFonts w:cs="Arial"/>
          <w:szCs w:val="22"/>
        </w:rPr>
        <w:t xml:space="preserve">If a </w:t>
      </w:r>
      <w:r w:rsidR="00CD37CB">
        <w:rPr>
          <w:rFonts w:cs="Arial"/>
          <w:szCs w:val="22"/>
        </w:rPr>
        <w:t>person using an individual fall-</w:t>
      </w:r>
      <w:r w:rsidRPr="00243B61">
        <w:rPr>
          <w:rFonts w:cs="Arial"/>
          <w:szCs w:val="22"/>
        </w:rPr>
        <w:t xml:space="preserve">arrest system falls, the system may act as a pendulum, and in some situations the user may </w:t>
      </w:r>
      <w:r w:rsidR="00475B53" w:rsidRPr="00243B61">
        <w:rPr>
          <w:rFonts w:cs="Arial"/>
          <w:szCs w:val="22"/>
        </w:rPr>
        <w:t xml:space="preserve">hit </w:t>
      </w:r>
      <w:r w:rsidRPr="00243B61">
        <w:rPr>
          <w:rFonts w:cs="Arial"/>
          <w:szCs w:val="22"/>
        </w:rPr>
        <w:t>the ground (called ‘swing down’</w:t>
      </w:r>
      <w:r w:rsidR="00CD37CB">
        <w:rPr>
          <w:rFonts w:cs="Arial"/>
          <w:szCs w:val="22"/>
        </w:rPr>
        <w:t>:</w:t>
      </w:r>
      <w:r w:rsidR="00036F34" w:rsidRPr="00243B61">
        <w:rPr>
          <w:rFonts w:cs="Arial"/>
          <w:szCs w:val="22"/>
        </w:rPr>
        <w:t xml:space="preserve"> </w:t>
      </w:r>
      <w:r w:rsidR="00371D40" w:rsidRPr="00243B61">
        <w:rPr>
          <w:rFonts w:cs="Arial"/>
          <w:szCs w:val="22"/>
        </w:rPr>
        <w:t xml:space="preserve">see </w:t>
      </w:r>
      <w:r w:rsidR="00CD37CB">
        <w:rPr>
          <w:rFonts w:cs="Arial"/>
          <w:szCs w:val="22"/>
        </w:rPr>
        <w:t>F</w:t>
      </w:r>
      <w:r w:rsidR="00371D40" w:rsidRPr="00243B61">
        <w:rPr>
          <w:rFonts w:cs="Arial"/>
          <w:szCs w:val="22"/>
        </w:rPr>
        <w:t xml:space="preserve">igure </w:t>
      </w:r>
      <w:r w:rsidR="00371D40" w:rsidRPr="00014753">
        <w:rPr>
          <w:rFonts w:cs="Arial"/>
          <w:szCs w:val="22"/>
        </w:rPr>
        <w:t>2</w:t>
      </w:r>
      <w:r w:rsidR="006959CF" w:rsidRPr="00014753">
        <w:rPr>
          <w:rFonts w:cs="Arial"/>
          <w:szCs w:val="22"/>
        </w:rPr>
        <w:t>3</w:t>
      </w:r>
      <w:r w:rsidRPr="00243B61">
        <w:rPr>
          <w:rFonts w:cs="Arial"/>
          <w:szCs w:val="22"/>
        </w:rPr>
        <w:t>) or swing back onto the building or structure (which is called ‘swing back’</w:t>
      </w:r>
      <w:r w:rsidR="00CD37CB">
        <w:rPr>
          <w:rFonts w:cs="Arial"/>
          <w:szCs w:val="22"/>
        </w:rPr>
        <w:t>:</w:t>
      </w:r>
      <w:r w:rsidR="00371D40" w:rsidRPr="00243B61">
        <w:rPr>
          <w:rFonts w:cs="Arial"/>
          <w:szCs w:val="22"/>
        </w:rPr>
        <w:t xml:space="preserve"> see </w:t>
      </w:r>
      <w:r w:rsidR="00CD37CB">
        <w:rPr>
          <w:rFonts w:cs="Arial"/>
          <w:szCs w:val="22"/>
        </w:rPr>
        <w:t>F</w:t>
      </w:r>
      <w:r w:rsidR="00371D40" w:rsidRPr="00243B61">
        <w:rPr>
          <w:rFonts w:cs="Arial"/>
          <w:szCs w:val="22"/>
        </w:rPr>
        <w:t xml:space="preserve">igure </w:t>
      </w:r>
      <w:r w:rsidR="00371D40" w:rsidRPr="00014753">
        <w:rPr>
          <w:rFonts w:cs="Arial"/>
          <w:szCs w:val="22"/>
        </w:rPr>
        <w:t>2</w:t>
      </w:r>
      <w:r w:rsidR="006959CF" w:rsidRPr="00014753">
        <w:rPr>
          <w:rFonts w:cs="Arial"/>
          <w:szCs w:val="22"/>
        </w:rPr>
        <w:t>4</w:t>
      </w:r>
      <w:r w:rsidRPr="00014753">
        <w:rPr>
          <w:rFonts w:cs="Arial"/>
          <w:szCs w:val="22"/>
        </w:rPr>
        <w:t>).</w:t>
      </w:r>
    </w:p>
    <w:p w:rsidR="00181F54" w:rsidRPr="00243B61" w:rsidRDefault="00181F54" w:rsidP="00371D40">
      <w:pPr>
        <w:autoSpaceDE w:val="0"/>
        <w:autoSpaceDN w:val="0"/>
        <w:adjustRightInd w:val="0"/>
        <w:rPr>
          <w:rFonts w:cs="Arial"/>
          <w:szCs w:val="22"/>
        </w:rPr>
      </w:pPr>
      <w:r w:rsidRPr="00243B61">
        <w:rPr>
          <w:rFonts w:cs="Arial"/>
          <w:szCs w:val="22"/>
        </w:rPr>
        <w:t>Swing down can occur if the l</w:t>
      </w:r>
      <w:r w:rsidR="0089209C">
        <w:rPr>
          <w:rFonts w:cs="Arial"/>
          <w:szCs w:val="22"/>
        </w:rPr>
        <w:t>anyard</w:t>
      </w:r>
      <w:r w:rsidRPr="00243B61">
        <w:rPr>
          <w:rFonts w:cs="Arial"/>
          <w:szCs w:val="22"/>
        </w:rPr>
        <w:t xml:space="preserve"> slides back along the perimeter edge of the roof until it is vertical. When this happens, the person may hit the ground, or the </w:t>
      </w:r>
      <w:r w:rsidR="0089209C">
        <w:rPr>
          <w:rFonts w:cs="Arial"/>
          <w:szCs w:val="22"/>
        </w:rPr>
        <w:t>lanyard</w:t>
      </w:r>
      <w:r w:rsidRPr="00243B61">
        <w:rPr>
          <w:rFonts w:cs="Arial"/>
          <w:szCs w:val="22"/>
        </w:rPr>
        <w:t xml:space="preserve"> may break as a result of its contact with the edge of the roof.</w:t>
      </w:r>
      <w:r w:rsidR="00475B53" w:rsidRPr="00243B61">
        <w:rPr>
          <w:rFonts w:cs="Arial"/>
          <w:szCs w:val="22"/>
        </w:rPr>
        <w:t xml:space="preserve"> </w:t>
      </w:r>
      <w:r w:rsidRPr="00243B61">
        <w:rPr>
          <w:rFonts w:cs="Arial"/>
          <w:szCs w:val="22"/>
        </w:rPr>
        <w:t>Measures to address ‘swing down’ include:</w:t>
      </w:r>
    </w:p>
    <w:p w:rsidR="00181F54" w:rsidRPr="00243B61" w:rsidRDefault="00181F54" w:rsidP="009666A0">
      <w:pPr>
        <w:pStyle w:val="bullets1"/>
      </w:pPr>
      <w:r w:rsidRPr="00243B61">
        <w:t>the installation of guard</w:t>
      </w:r>
      <w:r w:rsidR="00CD37CB">
        <w:t xml:space="preserve"> </w:t>
      </w:r>
      <w:r w:rsidRPr="00243B61">
        <w:t>rails</w:t>
      </w:r>
    </w:p>
    <w:p w:rsidR="00CD37CB" w:rsidRDefault="00181F54" w:rsidP="009666A0">
      <w:pPr>
        <w:pStyle w:val="bullets1"/>
      </w:pPr>
      <w:r w:rsidRPr="00CD37CB">
        <w:t>placing the anchorage point at a right angle to the position of the l</w:t>
      </w:r>
      <w:r w:rsidR="0089209C" w:rsidRPr="00CD37CB">
        <w:t>anyard</w:t>
      </w:r>
      <w:r w:rsidRPr="00CD37CB">
        <w:t xml:space="preserve"> at the perimeter edge (for example, by using a mobile anchorage)</w:t>
      </w:r>
    </w:p>
    <w:p w:rsidR="00181F54" w:rsidRDefault="00181F54" w:rsidP="009666A0">
      <w:pPr>
        <w:pStyle w:val="bullets1"/>
      </w:pPr>
      <w:r w:rsidRPr="00CD37CB">
        <w:t>the installation of a second anchorage point and belay devices (intermediate anchorages).</w:t>
      </w:r>
    </w:p>
    <w:p w:rsidR="00065B3C" w:rsidRPr="00065B3C" w:rsidRDefault="00776322" w:rsidP="00776322">
      <w:pPr>
        <w:pStyle w:val="bullets1"/>
        <w:numPr>
          <w:ilvl w:val="0"/>
          <w:numId w:val="0"/>
        </w:numPr>
        <w:spacing w:before="0"/>
      </w:pPr>
      <w:r>
        <w:rPr>
          <w:b/>
        </w:rPr>
        <w:br w:type="column"/>
      </w:r>
      <w:r w:rsidR="00065B3C" w:rsidRPr="00065B3C">
        <w:rPr>
          <w:b/>
        </w:rPr>
        <w:lastRenderedPageBreak/>
        <w:t>Figure 23:</w:t>
      </w:r>
      <w:r w:rsidR="00065B3C" w:rsidRPr="00065B3C">
        <w:t xml:space="preserve"> During ‘swing down’ the length of the lanyard and positioning of the anchor allow contact with the ground.</w:t>
      </w:r>
    </w:p>
    <w:p w:rsidR="00065B3C" w:rsidRDefault="00065B3C" w:rsidP="00065B3C">
      <w:pPr>
        <w:pStyle w:val="bullets1"/>
        <w:numPr>
          <w:ilvl w:val="0"/>
          <w:numId w:val="0"/>
        </w:numPr>
      </w:pPr>
      <w:r>
        <w:rPr>
          <w:noProof/>
          <w:sz w:val="20"/>
          <w:szCs w:val="20"/>
        </w:rPr>
        <w:drawing>
          <wp:inline distT="0" distB="0" distL="0" distR="0" wp14:anchorId="5CEBC1D4" wp14:editId="5B77B88E">
            <wp:extent cx="2152357" cy="2040603"/>
            <wp:effectExtent l="0" t="0" r="635" b="0"/>
            <wp:docPr id="34" name="Picture 34" descr="Figure 23 shows that during ‘swing down’ the length of the lanyard and positioning of the anchor allow contact with the ground." title="Fig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56621" cy="2044646"/>
                    </a:xfrm>
                    <a:prstGeom prst="rect">
                      <a:avLst/>
                    </a:prstGeom>
                    <a:noFill/>
                    <a:ln>
                      <a:noFill/>
                    </a:ln>
                  </pic:spPr>
                </pic:pic>
              </a:graphicData>
            </a:graphic>
          </wp:inline>
        </w:drawing>
      </w:r>
    </w:p>
    <w:p w:rsidR="00065B3C" w:rsidRPr="00065B3C" w:rsidRDefault="00065B3C" w:rsidP="00065B3C">
      <w:pPr>
        <w:autoSpaceDE w:val="0"/>
        <w:autoSpaceDN w:val="0"/>
        <w:adjustRightInd w:val="0"/>
        <w:spacing w:before="240" w:after="240"/>
        <w:rPr>
          <w:rFonts w:cs="Arial"/>
          <w:szCs w:val="22"/>
        </w:rPr>
      </w:pPr>
      <w:r w:rsidRPr="00065B3C">
        <w:rPr>
          <w:rFonts w:cs="Arial"/>
          <w:b/>
          <w:szCs w:val="22"/>
        </w:rPr>
        <w:t>Figure 24:</w:t>
      </w:r>
      <w:r w:rsidRPr="00065B3C">
        <w:rPr>
          <w:rFonts w:cs="Arial"/>
          <w:szCs w:val="22"/>
        </w:rPr>
        <w:t xml:space="preserve"> During ‘swing back’ the length of the lanyard and positioning of the anchor contact may allow the worker to hit the structure. </w:t>
      </w:r>
    </w:p>
    <w:p w:rsidR="00B44DCB" w:rsidRPr="00243B61" w:rsidRDefault="00065B3C" w:rsidP="00065B3C">
      <w:pPr>
        <w:pStyle w:val="bullets1"/>
        <w:numPr>
          <w:ilvl w:val="0"/>
          <w:numId w:val="0"/>
        </w:numPr>
      </w:pPr>
      <w:r>
        <w:rPr>
          <w:noProof/>
          <w:sz w:val="20"/>
          <w:szCs w:val="20"/>
        </w:rPr>
        <w:drawing>
          <wp:inline distT="0" distB="0" distL="0" distR="0" wp14:anchorId="1AF017EC" wp14:editId="07D287A3">
            <wp:extent cx="2514600" cy="2375535"/>
            <wp:effectExtent l="0" t="0" r="0" b="5715"/>
            <wp:docPr id="35" name="Picture 35" descr="Figure 24 shows that during ‘swing back’ the length of the lanyard and positioning of the anchor contact may allow the worker to hit the structure. " title="Fig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14600" cy="2375535"/>
                    </a:xfrm>
                    <a:prstGeom prst="rect">
                      <a:avLst/>
                    </a:prstGeom>
                    <a:noFill/>
                    <a:ln>
                      <a:noFill/>
                    </a:ln>
                  </pic:spPr>
                </pic:pic>
              </a:graphicData>
            </a:graphic>
          </wp:inline>
        </w:drawing>
      </w:r>
    </w:p>
    <w:p w:rsidR="00157EE0" w:rsidRPr="009666A0" w:rsidRDefault="00157EE0" w:rsidP="009666A0">
      <w:pPr>
        <w:pStyle w:val="Heading2"/>
        <w:rPr>
          <w:rFonts w:cs="Arial"/>
          <w:sz w:val="24"/>
          <w:szCs w:val="32"/>
        </w:rPr>
      </w:pPr>
      <w:bookmarkStart w:id="45" w:name="_Toc408399300"/>
      <w:r>
        <w:t>6</w:t>
      </w:r>
      <w:r w:rsidRPr="009B622A">
        <w:t>.</w:t>
      </w:r>
      <w:r>
        <w:t>4</w:t>
      </w:r>
      <w:r w:rsidRPr="009B622A">
        <w:tab/>
      </w:r>
      <w:r>
        <w:t>Anchorage lines or rails</w:t>
      </w:r>
      <w:bookmarkEnd w:id="45"/>
    </w:p>
    <w:p w:rsidR="00157EE0" w:rsidRPr="00243B61" w:rsidRDefault="00157EE0" w:rsidP="00157EE0">
      <w:pPr>
        <w:autoSpaceDE w:val="0"/>
        <w:autoSpaceDN w:val="0"/>
        <w:adjustRightInd w:val="0"/>
        <w:rPr>
          <w:rFonts w:cs="Arial"/>
          <w:szCs w:val="22"/>
        </w:rPr>
      </w:pPr>
      <w:r>
        <w:t xml:space="preserve">Anchorage lines or rails </w:t>
      </w:r>
      <w:r w:rsidRPr="00243B61">
        <w:rPr>
          <w:rFonts w:cs="Arial"/>
          <w:szCs w:val="22"/>
        </w:rPr>
        <w:t>are temporary or permanent fall</w:t>
      </w:r>
      <w:r>
        <w:rPr>
          <w:rFonts w:cs="Arial"/>
          <w:szCs w:val="22"/>
        </w:rPr>
        <w:t>-</w:t>
      </w:r>
      <w:r w:rsidRPr="00243B61">
        <w:rPr>
          <w:rFonts w:cs="Arial"/>
          <w:szCs w:val="22"/>
        </w:rPr>
        <w:t xml:space="preserve">arrest systems, which can be installed </w:t>
      </w:r>
      <w:r w:rsidR="001116CC">
        <w:rPr>
          <w:rFonts w:cs="Arial"/>
          <w:szCs w:val="22"/>
        </w:rPr>
        <w:br/>
      </w:r>
      <w:r w:rsidRPr="00243B61">
        <w:rPr>
          <w:rFonts w:cs="Arial"/>
          <w:szCs w:val="22"/>
        </w:rPr>
        <w:t xml:space="preserve">to provide continuous fall protection for persons using ladders or </w:t>
      </w:r>
      <w:r>
        <w:rPr>
          <w:rFonts w:cs="Arial"/>
          <w:szCs w:val="22"/>
        </w:rPr>
        <w:t xml:space="preserve">climbing </w:t>
      </w:r>
      <w:r w:rsidRPr="00243B61">
        <w:rPr>
          <w:rFonts w:cs="Arial"/>
          <w:szCs w:val="22"/>
        </w:rPr>
        <w:t xml:space="preserve">towers. These can </w:t>
      </w:r>
      <w:r w:rsidR="001116CC">
        <w:rPr>
          <w:rFonts w:cs="Arial"/>
          <w:szCs w:val="22"/>
        </w:rPr>
        <w:br/>
      </w:r>
      <w:r w:rsidRPr="00243B61">
        <w:rPr>
          <w:rFonts w:cs="Arial"/>
          <w:szCs w:val="22"/>
        </w:rPr>
        <w:t>be used on plant, such as tower cranes, as well as buildings or structures.</w:t>
      </w:r>
    </w:p>
    <w:p w:rsidR="00157EE0" w:rsidRPr="00243B61" w:rsidRDefault="00157EE0" w:rsidP="00157EE0">
      <w:pPr>
        <w:autoSpaceDE w:val="0"/>
        <w:autoSpaceDN w:val="0"/>
        <w:adjustRightInd w:val="0"/>
        <w:spacing w:after="120"/>
        <w:rPr>
          <w:rFonts w:cs="Arial"/>
          <w:szCs w:val="22"/>
        </w:rPr>
      </w:pPr>
      <w:r>
        <w:rPr>
          <w:rFonts w:cs="Arial"/>
          <w:szCs w:val="22"/>
        </w:rPr>
        <w:t>S</w:t>
      </w:r>
      <w:r w:rsidRPr="00243B61">
        <w:rPr>
          <w:rFonts w:cs="Arial"/>
          <w:szCs w:val="22"/>
        </w:rPr>
        <w:t>afety considerations include that:</w:t>
      </w:r>
    </w:p>
    <w:p w:rsidR="00157EE0" w:rsidRPr="00243B61" w:rsidRDefault="00157EE0" w:rsidP="009666A0">
      <w:pPr>
        <w:pStyle w:val="bullets1"/>
      </w:pPr>
      <w:r w:rsidRPr="00243B61">
        <w:t>temporary sy</w:t>
      </w:r>
      <w:r>
        <w:t>stems comply with the AS/NZS 1891 series of standards</w:t>
      </w:r>
    </w:p>
    <w:p w:rsidR="00157EE0" w:rsidRPr="00243B61" w:rsidRDefault="00157EE0" w:rsidP="009666A0">
      <w:pPr>
        <w:pStyle w:val="bullets1"/>
      </w:pPr>
      <w:r w:rsidRPr="00243B61">
        <w:t xml:space="preserve">the locking device is attached to the </w:t>
      </w:r>
      <w:r>
        <w:t>f</w:t>
      </w:r>
      <w:r w:rsidRPr="00243B61">
        <w:t>rontal attachment point of the harness and the lanyard assembly is a maximum of 300 mm length</w:t>
      </w:r>
    </w:p>
    <w:p w:rsidR="00157EE0" w:rsidRDefault="00157EE0" w:rsidP="009666A0">
      <w:pPr>
        <w:pStyle w:val="bullets1"/>
      </w:pPr>
      <w:r w:rsidRPr="008B0519">
        <w:t xml:space="preserve">the point of connection onto the ladder by the climber is near the base of the ladder to allow the connection before ascending begins and also to provide continuous connection to the disconnecting point when at a safe higher level </w:t>
      </w:r>
    </w:p>
    <w:p w:rsidR="00157EE0" w:rsidRPr="00243B61" w:rsidRDefault="00157EE0" w:rsidP="009666A0">
      <w:pPr>
        <w:pStyle w:val="bullets1"/>
      </w:pPr>
      <w:r w:rsidRPr="008B0519">
        <w:t xml:space="preserve">free fall is limited to </w:t>
      </w:r>
      <w:r>
        <w:t xml:space="preserve">a </w:t>
      </w:r>
      <w:r w:rsidRPr="008B0519">
        <w:t>maximum of 600 mm</w:t>
      </w:r>
    </w:p>
    <w:p w:rsidR="00157EE0" w:rsidRPr="00243B61" w:rsidRDefault="00157EE0" w:rsidP="009666A0">
      <w:pPr>
        <w:pStyle w:val="bullets1"/>
      </w:pPr>
      <w:r w:rsidRPr="00243B61">
        <w:t>permanent systems are of wire or rail construction and are installed according to the manufacturer’s instructions</w:t>
      </w:r>
    </w:p>
    <w:p w:rsidR="00175AC3" w:rsidRDefault="00157EE0" w:rsidP="00157EE0">
      <w:pPr>
        <w:autoSpaceDE w:val="0"/>
        <w:autoSpaceDN w:val="0"/>
        <w:adjustRightInd w:val="0"/>
        <w:rPr>
          <w:rFonts w:cs="Arial"/>
          <w:szCs w:val="22"/>
        </w:rPr>
      </w:pPr>
      <w:r>
        <w:rPr>
          <w:rFonts w:cs="Arial"/>
          <w:szCs w:val="22"/>
        </w:rPr>
        <w:t xml:space="preserve">After a fall, remove the system from service and have it inspected by a competent person before </w:t>
      </w:r>
      <w:r w:rsidR="001116CC">
        <w:rPr>
          <w:rFonts w:cs="Arial"/>
          <w:szCs w:val="22"/>
        </w:rPr>
        <w:br/>
      </w:r>
      <w:r>
        <w:rPr>
          <w:rFonts w:cs="Arial"/>
          <w:szCs w:val="22"/>
        </w:rPr>
        <w:t>it is used again.</w:t>
      </w:r>
      <w:r w:rsidR="00175AC3">
        <w:rPr>
          <w:rFonts w:cs="Arial"/>
          <w:szCs w:val="22"/>
        </w:rPr>
        <w:br w:type="page"/>
      </w:r>
    </w:p>
    <w:p w:rsidR="009666A0" w:rsidRPr="00065B3C" w:rsidRDefault="009666A0" w:rsidP="00157EE0">
      <w:pPr>
        <w:autoSpaceDE w:val="0"/>
        <w:autoSpaceDN w:val="0"/>
        <w:adjustRightInd w:val="0"/>
        <w:rPr>
          <w:rFonts w:cs="Arial"/>
          <w:szCs w:val="22"/>
        </w:rPr>
      </w:pPr>
      <w:r w:rsidRPr="009666A0">
        <w:rPr>
          <w:rFonts w:cs="Arial"/>
          <w:b/>
          <w:szCs w:val="22"/>
        </w:rPr>
        <w:lastRenderedPageBreak/>
        <w:t>Figure 25:</w:t>
      </w:r>
      <w:r w:rsidRPr="009666A0">
        <w:rPr>
          <w:rFonts w:cs="Arial"/>
          <w:szCs w:val="22"/>
        </w:rPr>
        <w:t xml:space="preserve"> With the use of an anchorage line system, the person climbing has continuous fall protection by being attached to </w:t>
      </w:r>
      <w:r w:rsidR="00065B3C">
        <w:rPr>
          <w:rFonts w:cs="Arial"/>
          <w:szCs w:val="22"/>
        </w:rPr>
        <w:t>the anchorage line and harness.</w:t>
      </w:r>
    </w:p>
    <w:p w:rsidR="00157EE0" w:rsidRPr="00243B61" w:rsidRDefault="006E4719" w:rsidP="00157EE0">
      <w:pPr>
        <w:autoSpaceDE w:val="0"/>
        <w:autoSpaceDN w:val="0"/>
        <w:adjustRightInd w:val="0"/>
        <w:rPr>
          <w:rFonts w:cs="Arial"/>
          <w:sz w:val="20"/>
          <w:szCs w:val="20"/>
        </w:rPr>
      </w:pPr>
      <w:r>
        <w:rPr>
          <w:rFonts w:cs="Arial"/>
          <w:noProof/>
          <w:sz w:val="20"/>
          <w:szCs w:val="20"/>
        </w:rPr>
        <w:drawing>
          <wp:inline distT="0" distB="0" distL="0" distR="0" wp14:anchorId="32AA35F5" wp14:editId="46E4C541">
            <wp:extent cx="1159058" cy="2830286"/>
            <wp:effectExtent l="0" t="0" r="3175" b="8255"/>
            <wp:docPr id="36" name="Picture 36" descr="Figure 25 shows that with the use of an anchorage line system, the person climbing has continuous fall protection by being attached to the anchorage line and harness." title="Fig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With the use of an anchorage line system, the person climbing has continuous fall protection by being attached to the anchorage line and harness."/>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159342" cy="2830979"/>
                    </a:xfrm>
                    <a:prstGeom prst="rect">
                      <a:avLst/>
                    </a:prstGeom>
                    <a:noFill/>
                    <a:ln>
                      <a:noFill/>
                    </a:ln>
                  </pic:spPr>
                </pic:pic>
              </a:graphicData>
            </a:graphic>
          </wp:inline>
        </w:drawing>
      </w:r>
      <w:r w:rsidR="00157EE0">
        <w:rPr>
          <w:rFonts w:cs="Arial"/>
          <w:sz w:val="20"/>
          <w:szCs w:val="20"/>
        </w:rPr>
        <w:t xml:space="preserve"> </w:t>
      </w:r>
    </w:p>
    <w:p w:rsidR="00157EE0" w:rsidRPr="00243B61" w:rsidRDefault="00157EE0" w:rsidP="00065B3C">
      <w:pPr>
        <w:pStyle w:val="Heading3"/>
      </w:pPr>
      <w:r w:rsidRPr="00243B61">
        <w:t>Double lanyards</w:t>
      </w:r>
    </w:p>
    <w:p w:rsidR="00157EE0" w:rsidRPr="00243B61" w:rsidRDefault="00157EE0" w:rsidP="00157EE0">
      <w:pPr>
        <w:autoSpaceDE w:val="0"/>
        <w:autoSpaceDN w:val="0"/>
        <w:adjustRightInd w:val="0"/>
        <w:rPr>
          <w:rFonts w:cs="Arial"/>
          <w:szCs w:val="22"/>
        </w:rPr>
      </w:pPr>
      <w:r w:rsidRPr="00243B61">
        <w:rPr>
          <w:rFonts w:cs="Arial"/>
          <w:szCs w:val="22"/>
        </w:rPr>
        <w:t xml:space="preserve">An alternative to </w:t>
      </w:r>
      <w:r w:rsidR="000B6BB9">
        <w:rPr>
          <w:rFonts w:cs="Arial"/>
          <w:szCs w:val="22"/>
        </w:rPr>
        <w:t>anchorage lines or rails</w:t>
      </w:r>
      <w:r w:rsidRPr="00243B61">
        <w:rPr>
          <w:rFonts w:cs="Arial"/>
          <w:szCs w:val="22"/>
        </w:rPr>
        <w:t xml:space="preserve"> is the use of a double lanyard (also known as a twin tail </w:t>
      </w:r>
      <w:r w:rsidR="001116CC">
        <w:rPr>
          <w:rFonts w:cs="Arial"/>
          <w:szCs w:val="22"/>
        </w:rPr>
        <w:br/>
      </w:r>
      <w:r w:rsidRPr="00243B61">
        <w:rPr>
          <w:rFonts w:cs="Arial"/>
          <w:szCs w:val="22"/>
        </w:rPr>
        <w:t xml:space="preserve">or ‘Y’ lanyard). Figure </w:t>
      </w:r>
      <w:r w:rsidR="004309DB">
        <w:rPr>
          <w:rFonts w:cs="Arial"/>
          <w:szCs w:val="22"/>
        </w:rPr>
        <w:t>26</w:t>
      </w:r>
      <w:r w:rsidRPr="00243B61">
        <w:rPr>
          <w:rFonts w:cs="Arial"/>
          <w:szCs w:val="22"/>
        </w:rPr>
        <w:t xml:space="preserve"> shows how the use of a double lanyard means that the person climbing can always be connected to the ladder or structure</w:t>
      </w:r>
      <w:r w:rsidR="000B6BB9">
        <w:rPr>
          <w:rFonts w:cs="Arial"/>
          <w:szCs w:val="22"/>
        </w:rPr>
        <w:t>.</w:t>
      </w:r>
    </w:p>
    <w:p w:rsidR="00157EE0" w:rsidRDefault="00157EE0" w:rsidP="00157EE0">
      <w:pPr>
        <w:autoSpaceDE w:val="0"/>
        <w:autoSpaceDN w:val="0"/>
        <w:adjustRightInd w:val="0"/>
        <w:rPr>
          <w:rFonts w:cs="Arial"/>
          <w:szCs w:val="22"/>
        </w:rPr>
      </w:pPr>
      <w:r w:rsidRPr="00243B61">
        <w:rPr>
          <w:rFonts w:cs="Arial"/>
          <w:szCs w:val="22"/>
        </w:rPr>
        <w:t>However, double lanyards are easy to misuse</w:t>
      </w:r>
      <w:r w:rsidRPr="00243B61">
        <w:rPr>
          <w:rFonts w:cs="Arial"/>
          <w:bCs/>
          <w:szCs w:val="22"/>
        </w:rPr>
        <w:t>—</w:t>
      </w:r>
      <w:r w:rsidRPr="00243B61">
        <w:rPr>
          <w:rFonts w:cs="Arial"/>
          <w:szCs w:val="22"/>
        </w:rPr>
        <w:t xml:space="preserve">there should be no back hooking, </w:t>
      </w:r>
      <w:r>
        <w:rPr>
          <w:rFonts w:cs="Arial"/>
          <w:szCs w:val="22"/>
        </w:rPr>
        <w:t xml:space="preserve">they should </w:t>
      </w:r>
      <w:r w:rsidR="001116CC">
        <w:rPr>
          <w:rFonts w:cs="Arial"/>
          <w:szCs w:val="22"/>
        </w:rPr>
        <w:br/>
      </w:r>
      <w:r>
        <w:rPr>
          <w:rFonts w:cs="Arial"/>
          <w:szCs w:val="22"/>
        </w:rPr>
        <w:t xml:space="preserve">not be wrapped around the body or passed between the legs, </w:t>
      </w:r>
      <w:r w:rsidR="00DE4BDB">
        <w:rPr>
          <w:rFonts w:cs="Arial"/>
          <w:szCs w:val="22"/>
        </w:rPr>
        <w:t xml:space="preserve">the chest connection should never be higher than the highest attachment point, </w:t>
      </w:r>
      <w:r w:rsidRPr="00243B61">
        <w:rPr>
          <w:rFonts w:cs="Arial"/>
          <w:szCs w:val="22"/>
        </w:rPr>
        <w:t xml:space="preserve">they are not suitable for frequent use (because of possible misuse or muscle injury) and the ladder or structure points must be capable of arresting forces generated by a fall with the double lanyard. Adequate training should be provided on </w:t>
      </w:r>
      <w:r w:rsidR="001116CC">
        <w:rPr>
          <w:rFonts w:cs="Arial"/>
          <w:szCs w:val="22"/>
        </w:rPr>
        <w:br/>
      </w:r>
      <w:r w:rsidRPr="00243B61">
        <w:rPr>
          <w:rFonts w:cs="Arial"/>
          <w:szCs w:val="22"/>
        </w:rPr>
        <w:t>their use.</w:t>
      </w:r>
    </w:p>
    <w:p w:rsidR="00065B3C" w:rsidRPr="00243B61" w:rsidRDefault="00065B3C" w:rsidP="00157EE0">
      <w:pPr>
        <w:autoSpaceDE w:val="0"/>
        <w:autoSpaceDN w:val="0"/>
        <w:adjustRightInd w:val="0"/>
        <w:rPr>
          <w:rFonts w:cs="Arial"/>
          <w:szCs w:val="22"/>
        </w:rPr>
      </w:pPr>
      <w:r w:rsidRPr="00065B3C">
        <w:rPr>
          <w:rFonts w:cs="Arial"/>
          <w:b/>
          <w:szCs w:val="22"/>
        </w:rPr>
        <w:t>Figure 26:</w:t>
      </w:r>
      <w:r w:rsidRPr="00065B3C">
        <w:rPr>
          <w:rFonts w:cs="Arial"/>
          <w:szCs w:val="22"/>
        </w:rPr>
        <w:t xml:space="preserve"> Left: An example of a double lanyard. These must have double action connectors. </w:t>
      </w:r>
    </w:p>
    <w:p w:rsidR="00157EE0" w:rsidRPr="00243B61" w:rsidRDefault="006E4719" w:rsidP="00157EE0">
      <w:pPr>
        <w:autoSpaceDE w:val="0"/>
        <w:autoSpaceDN w:val="0"/>
        <w:adjustRightInd w:val="0"/>
        <w:rPr>
          <w:rFonts w:cs="Arial"/>
          <w:sz w:val="20"/>
          <w:szCs w:val="20"/>
        </w:rPr>
      </w:pPr>
      <w:r>
        <w:rPr>
          <w:rFonts w:cs="Arial"/>
          <w:noProof/>
          <w:sz w:val="20"/>
          <w:szCs w:val="20"/>
        </w:rPr>
        <w:drawing>
          <wp:inline distT="0" distB="0" distL="0" distR="0" wp14:anchorId="517032DE" wp14:editId="585C49D6">
            <wp:extent cx="3033486" cy="2588574"/>
            <wp:effectExtent l="0" t="0" r="0" b="2540"/>
            <wp:docPr id="37" name="Picture 37" descr="Figore 26 shows on the Left: An example of a double lanyard. These must have double action connectors. &#10;On the Right: A person climbing with a double lanyard. &#10;" title="Fig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Left: An example of a double lanyard. These must have double action connectors. &#10;Right: Person climbing with a double lanyard. Note that in this application the connectors will slide down to the lowest point on the rail and likely be subject to side loading. Side loading can be controlled by using soft connections such as slings or the use of hooks rated to withstand side loading.&#10;"/>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5683" t="2941" r="3002" b="2941"/>
                    <a:stretch/>
                  </pic:blipFill>
                  <pic:spPr bwMode="auto">
                    <a:xfrm>
                      <a:off x="0" y="0"/>
                      <a:ext cx="3034992" cy="2589859"/>
                    </a:xfrm>
                    <a:prstGeom prst="rect">
                      <a:avLst/>
                    </a:prstGeom>
                    <a:noFill/>
                    <a:ln>
                      <a:noFill/>
                    </a:ln>
                    <a:extLst>
                      <a:ext uri="{53640926-AAD7-44D8-BBD7-CCE9431645EC}">
                        <a14:shadowObscured xmlns:a14="http://schemas.microsoft.com/office/drawing/2010/main"/>
                      </a:ext>
                    </a:extLst>
                  </pic:spPr>
                </pic:pic>
              </a:graphicData>
            </a:graphic>
          </wp:inline>
        </w:drawing>
      </w:r>
    </w:p>
    <w:p w:rsidR="00181F54" w:rsidRPr="00243B61" w:rsidRDefault="00157EE0" w:rsidP="00181F54">
      <w:pPr>
        <w:autoSpaceDE w:val="0"/>
        <w:autoSpaceDN w:val="0"/>
        <w:adjustRightInd w:val="0"/>
        <w:rPr>
          <w:rFonts w:cs="Arial"/>
          <w:sz w:val="20"/>
          <w:szCs w:val="20"/>
        </w:rPr>
      </w:pPr>
      <w:r>
        <w:rPr>
          <w:rFonts w:cs="Arial"/>
          <w:sz w:val="20"/>
          <w:szCs w:val="20"/>
        </w:rPr>
        <w:t>R</w:t>
      </w:r>
      <w:r w:rsidRPr="00243B61">
        <w:rPr>
          <w:rFonts w:cs="Arial"/>
          <w:sz w:val="20"/>
          <w:szCs w:val="20"/>
        </w:rPr>
        <w:t>ight: Person climbing with a double lanyard.</w:t>
      </w:r>
      <w:r w:rsidR="00DE4BDB">
        <w:rPr>
          <w:rFonts w:cs="Arial"/>
          <w:sz w:val="20"/>
          <w:szCs w:val="20"/>
        </w:rPr>
        <w:t xml:space="preserve"> Note that in this application the connectors will slide </w:t>
      </w:r>
      <w:r w:rsidR="001116CC">
        <w:rPr>
          <w:rFonts w:cs="Arial"/>
          <w:sz w:val="20"/>
          <w:szCs w:val="20"/>
        </w:rPr>
        <w:br/>
      </w:r>
      <w:r w:rsidR="00DE4BDB">
        <w:rPr>
          <w:rFonts w:cs="Arial"/>
          <w:sz w:val="20"/>
          <w:szCs w:val="20"/>
        </w:rPr>
        <w:t>down to the lowest point on the rail and likely be subject to side loading</w:t>
      </w:r>
      <w:r w:rsidR="00EA4185">
        <w:rPr>
          <w:rFonts w:cs="Arial"/>
          <w:sz w:val="20"/>
          <w:szCs w:val="20"/>
        </w:rPr>
        <w:t xml:space="preserve">. Side loading can be controlled </w:t>
      </w:r>
      <w:r w:rsidR="001116CC">
        <w:rPr>
          <w:rFonts w:cs="Arial"/>
          <w:sz w:val="20"/>
          <w:szCs w:val="20"/>
        </w:rPr>
        <w:br/>
      </w:r>
      <w:r w:rsidR="00EA4185">
        <w:rPr>
          <w:rFonts w:cs="Arial"/>
          <w:sz w:val="20"/>
          <w:szCs w:val="20"/>
        </w:rPr>
        <w:t>by using soft connections such as slings or the use of hooks rated to withstand side loading.</w:t>
      </w:r>
    </w:p>
    <w:p w:rsidR="00187DD3" w:rsidRPr="00243B61" w:rsidRDefault="00371D40" w:rsidP="009C6BAC">
      <w:pPr>
        <w:pStyle w:val="Heading1"/>
        <w:pBdr>
          <w:bottom w:val="single" w:sz="4" w:space="1" w:color="auto"/>
        </w:pBdr>
        <w:spacing w:before="0" w:after="120"/>
        <w:rPr>
          <w:szCs w:val="24"/>
        </w:rPr>
      </w:pPr>
      <w:r w:rsidRPr="00243B61">
        <w:rPr>
          <w:szCs w:val="24"/>
        </w:rPr>
        <w:br w:type="page"/>
      </w:r>
      <w:bookmarkStart w:id="46" w:name="_Toc408399301"/>
      <w:r w:rsidR="00B23D2C" w:rsidRPr="00243B61">
        <w:rPr>
          <w:szCs w:val="24"/>
        </w:rPr>
        <w:lastRenderedPageBreak/>
        <w:t>7.</w:t>
      </w:r>
      <w:r w:rsidR="00B23D2C" w:rsidRPr="00243B61">
        <w:rPr>
          <w:szCs w:val="24"/>
        </w:rPr>
        <w:tab/>
      </w:r>
      <w:r w:rsidR="00187DD3" w:rsidRPr="00243B61">
        <w:rPr>
          <w:szCs w:val="24"/>
        </w:rPr>
        <w:t>LADDERS</w:t>
      </w:r>
      <w:bookmarkEnd w:id="46"/>
      <w:r w:rsidR="00F037B3">
        <w:rPr>
          <w:szCs w:val="24"/>
        </w:rPr>
        <w:t xml:space="preserve"> </w:t>
      </w:r>
    </w:p>
    <w:p w:rsidR="00AB3B8A" w:rsidRDefault="00145257" w:rsidP="00AB3B8A">
      <w:pPr>
        <w:autoSpaceDE w:val="0"/>
        <w:autoSpaceDN w:val="0"/>
        <w:adjustRightInd w:val="0"/>
        <w:spacing w:before="240" w:after="120"/>
        <w:rPr>
          <w:rFonts w:cs="Arial"/>
          <w:szCs w:val="22"/>
        </w:rPr>
      </w:pPr>
      <w:r w:rsidRPr="00AB3B8A">
        <w:rPr>
          <w:rFonts w:cs="Arial"/>
          <w:szCs w:val="22"/>
        </w:rPr>
        <w:t xml:space="preserve">Ladders are primarily a means of access and </w:t>
      </w:r>
      <w:r w:rsidR="0064430B" w:rsidRPr="00AB3B8A">
        <w:rPr>
          <w:rFonts w:cs="Arial"/>
          <w:szCs w:val="22"/>
        </w:rPr>
        <w:t>egress</w:t>
      </w:r>
      <w:r w:rsidRPr="00AB3B8A">
        <w:rPr>
          <w:rFonts w:cs="Arial"/>
          <w:szCs w:val="22"/>
        </w:rPr>
        <w:t>. Many falls take place when people are working from ladders</w:t>
      </w:r>
      <w:r w:rsidR="0089209C" w:rsidRPr="00AB3B8A">
        <w:rPr>
          <w:rFonts w:cs="Arial"/>
          <w:szCs w:val="22"/>
        </w:rPr>
        <w:t xml:space="preserve">. </w:t>
      </w:r>
      <w:r w:rsidR="00AB3B8A">
        <w:rPr>
          <w:rFonts w:cs="Arial"/>
          <w:szCs w:val="22"/>
        </w:rPr>
        <w:t>In addition, when using a ladder:</w:t>
      </w:r>
    </w:p>
    <w:p w:rsidR="00AB3B8A" w:rsidRDefault="00AB3B8A" w:rsidP="009666A0">
      <w:pPr>
        <w:pStyle w:val="bullets1"/>
      </w:pPr>
      <w:r>
        <w:t>the working width and movement is limited</w:t>
      </w:r>
    </w:p>
    <w:p w:rsidR="00AB3B8A" w:rsidRDefault="00AB3B8A" w:rsidP="009666A0">
      <w:pPr>
        <w:pStyle w:val="bullets1"/>
      </w:pPr>
      <w:r>
        <w:t>the time involved in moving and setting up ladders is often underestimated when planning work</w:t>
      </w:r>
    </w:p>
    <w:p w:rsidR="00AB3B8A" w:rsidRDefault="00AB3B8A" w:rsidP="009666A0">
      <w:pPr>
        <w:pStyle w:val="bullets1"/>
      </w:pPr>
      <w:r>
        <w:t xml:space="preserve">the working position on ladders is often uncomfortable (the need to stretch sideways, </w:t>
      </w:r>
      <w:r w:rsidR="001116CC">
        <w:br/>
      </w:r>
      <w:r>
        <w:t>work above shoulder height and stand on narrow rungs for a long time) and may cause musculoskeletal disorders.</w:t>
      </w:r>
    </w:p>
    <w:p w:rsidR="00764A00" w:rsidRPr="00243B61" w:rsidRDefault="00764A00" w:rsidP="00764A00">
      <w:pPr>
        <w:autoSpaceDE w:val="0"/>
        <w:autoSpaceDN w:val="0"/>
        <w:adjustRightInd w:val="0"/>
        <w:rPr>
          <w:rFonts w:cs="Arial"/>
          <w:szCs w:val="22"/>
        </w:rPr>
      </w:pPr>
      <w:r>
        <w:rPr>
          <w:rFonts w:cs="Arial"/>
          <w:szCs w:val="22"/>
        </w:rPr>
        <w:t>For these reasons, you should c</w:t>
      </w:r>
      <w:r w:rsidRPr="00243B61">
        <w:rPr>
          <w:rFonts w:cs="Arial"/>
          <w:szCs w:val="22"/>
        </w:rPr>
        <w:t xml:space="preserve">onsider whether an elevating work platform or scaffolding would </w:t>
      </w:r>
      <w:r w:rsidR="001116CC">
        <w:rPr>
          <w:rFonts w:cs="Arial"/>
          <w:szCs w:val="22"/>
        </w:rPr>
        <w:br/>
      </w:r>
      <w:r w:rsidRPr="00243B61">
        <w:rPr>
          <w:rFonts w:cs="Arial"/>
          <w:szCs w:val="22"/>
        </w:rPr>
        <w:t>be safer</w:t>
      </w:r>
      <w:r>
        <w:rPr>
          <w:rFonts w:cs="Arial"/>
          <w:szCs w:val="22"/>
        </w:rPr>
        <w:t xml:space="preserve"> and more efficient</w:t>
      </w:r>
      <w:r w:rsidRPr="00243B61">
        <w:rPr>
          <w:rFonts w:cs="Arial"/>
          <w:szCs w:val="22"/>
        </w:rPr>
        <w:t>.</w:t>
      </w:r>
    </w:p>
    <w:p w:rsidR="00187DD3" w:rsidRPr="009666A0" w:rsidRDefault="00187DD3" w:rsidP="009666A0">
      <w:pPr>
        <w:pStyle w:val="Heading2"/>
      </w:pPr>
      <w:bookmarkStart w:id="47" w:name="_Toc408399302"/>
      <w:r w:rsidRPr="00E17E51">
        <w:t>7.1</w:t>
      </w:r>
      <w:r w:rsidRPr="00E17E51">
        <w:tab/>
        <w:t>Portable ladders</w:t>
      </w:r>
      <w:bookmarkEnd w:id="47"/>
    </w:p>
    <w:p w:rsidR="00187DD3" w:rsidRPr="00243B61" w:rsidRDefault="00187DD3" w:rsidP="00187DD3">
      <w:pPr>
        <w:autoSpaceDE w:val="0"/>
        <w:autoSpaceDN w:val="0"/>
        <w:adjustRightInd w:val="0"/>
        <w:rPr>
          <w:rFonts w:cs="Arial"/>
          <w:szCs w:val="22"/>
        </w:rPr>
      </w:pPr>
      <w:r w:rsidRPr="00243B61">
        <w:rPr>
          <w:rFonts w:cs="Arial"/>
          <w:szCs w:val="22"/>
        </w:rPr>
        <w:t xml:space="preserve">Extension or single ladders should </w:t>
      </w:r>
      <w:r w:rsidR="00671721">
        <w:rPr>
          <w:rFonts w:cs="Arial"/>
          <w:szCs w:val="22"/>
        </w:rPr>
        <w:t xml:space="preserve">generally </w:t>
      </w:r>
      <w:r w:rsidRPr="00243B61">
        <w:rPr>
          <w:rFonts w:cs="Arial"/>
          <w:szCs w:val="22"/>
        </w:rPr>
        <w:t>only be used as a means of access to or egress from a work area</w:t>
      </w:r>
      <w:r w:rsidR="00671721">
        <w:rPr>
          <w:rFonts w:cs="Arial"/>
          <w:szCs w:val="22"/>
        </w:rPr>
        <w:t>. They should only be used</w:t>
      </w:r>
      <w:r w:rsidR="00D722D6">
        <w:rPr>
          <w:rFonts w:cs="Arial"/>
          <w:szCs w:val="22"/>
        </w:rPr>
        <w:t xml:space="preserve"> </w:t>
      </w:r>
      <w:r w:rsidR="00671721">
        <w:rPr>
          <w:rFonts w:cs="Arial"/>
          <w:szCs w:val="22"/>
        </w:rPr>
        <w:t>a</w:t>
      </w:r>
      <w:r w:rsidRPr="00243B61">
        <w:rPr>
          <w:rFonts w:cs="Arial"/>
          <w:szCs w:val="22"/>
        </w:rPr>
        <w:t>s a working platform</w:t>
      </w:r>
      <w:r w:rsidR="00671721">
        <w:rPr>
          <w:rFonts w:cs="Arial"/>
          <w:szCs w:val="22"/>
        </w:rPr>
        <w:t xml:space="preserve"> for light work </w:t>
      </w:r>
      <w:r w:rsidR="0064430B">
        <w:rPr>
          <w:rFonts w:cs="Arial"/>
          <w:szCs w:val="22"/>
        </w:rPr>
        <w:t xml:space="preserve">of short duration </w:t>
      </w:r>
      <w:r w:rsidR="00903E69">
        <w:rPr>
          <w:rFonts w:cs="Arial"/>
          <w:szCs w:val="22"/>
        </w:rPr>
        <w:t>that</w:t>
      </w:r>
      <w:r w:rsidR="00671721">
        <w:rPr>
          <w:rFonts w:cs="Arial"/>
          <w:szCs w:val="22"/>
        </w:rPr>
        <w:t xml:space="preserve"> can be carried out safely on the ladder</w:t>
      </w:r>
      <w:r w:rsidRPr="00243B61">
        <w:rPr>
          <w:rFonts w:cs="Arial"/>
          <w:szCs w:val="22"/>
        </w:rPr>
        <w:t xml:space="preserve">. </w:t>
      </w:r>
    </w:p>
    <w:p w:rsidR="00187DD3" w:rsidRPr="00C9267E" w:rsidRDefault="00187DD3" w:rsidP="009666A0">
      <w:pPr>
        <w:pStyle w:val="Heading3"/>
      </w:pPr>
      <w:r w:rsidRPr="00C9267E">
        <w:t>Selecti</w:t>
      </w:r>
      <w:r w:rsidR="00C9267E" w:rsidRPr="00C9267E">
        <w:t>ng</w:t>
      </w:r>
      <w:r w:rsidRPr="00C9267E">
        <w:t xml:space="preserve"> ladders</w:t>
      </w:r>
    </w:p>
    <w:p w:rsidR="00041ADD" w:rsidRPr="00243B61" w:rsidRDefault="00187DD3" w:rsidP="00187DD3">
      <w:pPr>
        <w:autoSpaceDE w:val="0"/>
        <w:autoSpaceDN w:val="0"/>
        <w:adjustRightInd w:val="0"/>
        <w:spacing w:after="120"/>
        <w:rPr>
          <w:rFonts w:cs="Arial"/>
          <w:szCs w:val="22"/>
        </w:rPr>
      </w:pPr>
      <w:r w:rsidRPr="00243B61">
        <w:rPr>
          <w:rFonts w:cs="Arial"/>
          <w:szCs w:val="22"/>
        </w:rPr>
        <w:t xml:space="preserve">If ladders are used they must be selected to suit the task to be undertaken. In doing this, you should consider the duration of the task, the physical surroundings of where the task is to be undertaken and the prevailing weather conditions.  </w:t>
      </w:r>
    </w:p>
    <w:p w:rsidR="00187DD3" w:rsidRPr="004906CE" w:rsidRDefault="00041ADD" w:rsidP="00187DD3">
      <w:pPr>
        <w:autoSpaceDE w:val="0"/>
        <w:autoSpaceDN w:val="0"/>
        <w:adjustRightInd w:val="0"/>
        <w:spacing w:after="120"/>
        <w:rPr>
          <w:rFonts w:cs="Arial"/>
          <w:szCs w:val="22"/>
        </w:rPr>
      </w:pPr>
      <w:r w:rsidRPr="004906CE">
        <w:rPr>
          <w:rFonts w:cs="Arial"/>
          <w:szCs w:val="22"/>
        </w:rPr>
        <w:t>Ladders should have a load rating of at least 120</w:t>
      </w:r>
      <w:r w:rsidR="00FD1505" w:rsidRPr="004906CE">
        <w:rPr>
          <w:rFonts w:cs="Arial"/>
          <w:szCs w:val="22"/>
        </w:rPr>
        <w:t xml:space="preserve"> </w:t>
      </w:r>
      <w:r w:rsidRPr="004906CE">
        <w:rPr>
          <w:rFonts w:cs="Arial"/>
          <w:szCs w:val="22"/>
        </w:rPr>
        <w:t>kg and be manufactured for industrial use.</w:t>
      </w:r>
      <w:r w:rsidR="00187DD3" w:rsidRPr="004906CE">
        <w:rPr>
          <w:rFonts w:cs="Arial"/>
          <w:szCs w:val="22"/>
        </w:rPr>
        <w:t xml:space="preserve"> </w:t>
      </w:r>
    </w:p>
    <w:p w:rsidR="00187DD3" w:rsidRPr="00C9267E" w:rsidRDefault="00D722D6" w:rsidP="009666A0">
      <w:pPr>
        <w:pStyle w:val="Heading3"/>
      </w:pPr>
      <w:r w:rsidRPr="00C9267E">
        <w:t>Positioning</w:t>
      </w:r>
      <w:r w:rsidR="00187DD3" w:rsidRPr="00C9267E">
        <w:t xml:space="preserve"> ladders</w:t>
      </w:r>
    </w:p>
    <w:p w:rsidR="00187DD3" w:rsidRPr="00243B61" w:rsidRDefault="00187DD3" w:rsidP="00187DD3">
      <w:pPr>
        <w:autoSpaceDE w:val="0"/>
        <w:autoSpaceDN w:val="0"/>
        <w:adjustRightInd w:val="0"/>
        <w:rPr>
          <w:rFonts w:cs="Arial"/>
          <w:szCs w:val="22"/>
        </w:rPr>
      </w:pPr>
      <w:r w:rsidRPr="00243B61">
        <w:rPr>
          <w:rFonts w:cs="Arial"/>
          <w:szCs w:val="22"/>
        </w:rPr>
        <w:t>Any ladder used at a workplace must be set up on a solid and stable surface, and set up so as to prevent the ladder from slipping. Single and extension ladders can be prevented from slipping by:</w:t>
      </w:r>
    </w:p>
    <w:p w:rsidR="00187DD3" w:rsidRDefault="00187DD3" w:rsidP="009666A0">
      <w:pPr>
        <w:pStyle w:val="bullets1"/>
      </w:pPr>
      <w:r w:rsidRPr="00243B61">
        <w:t>placing ladders at a slope of 4:1, and setting up stepladders in the fully opened position</w:t>
      </w:r>
    </w:p>
    <w:p w:rsidR="00187DD3" w:rsidRPr="00776322" w:rsidRDefault="001D7567" w:rsidP="00187DD3">
      <w:pPr>
        <w:pStyle w:val="bullets1"/>
        <w:rPr>
          <w:b/>
          <w:bCs/>
        </w:rPr>
      </w:pPr>
      <w:r>
        <w:t xml:space="preserve">securing </w:t>
      </w:r>
      <w:r w:rsidR="00187DD3" w:rsidRPr="00C9267E">
        <w:t xml:space="preserve">ladders at the top </w:t>
      </w:r>
      <w:r w:rsidRPr="00C9267E">
        <w:t xml:space="preserve">or </w:t>
      </w:r>
      <w:r w:rsidR="00187DD3" w:rsidRPr="00C9267E">
        <w:t xml:space="preserve">bottom, or if necessary, at both ends (see </w:t>
      </w:r>
      <w:r w:rsidR="00903E69">
        <w:t>F</w:t>
      </w:r>
      <w:r w:rsidR="00187DD3" w:rsidRPr="00C9267E">
        <w:t xml:space="preserve">igure </w:t>
      </w:r>
      <w:r w:rsidR="00897747" w:rsidRPr="00693064">
        <w:t>2</w:t>
      </w:r>
      <w:r w:rsidR="004309DB">
        <w:t>7</w:t>
      </w:r>
      <w:r w:rsidR="00187DD3" w:rsidRPr="00693064">
        <w:t>).</w:t>
      </w:r>
      <w:r w:rsidRPr="00C9267E">
        <w:t xml:space="preserve"> </w:t>
      </w:r>
    </w:p>
    <w:p w:rsidR="00776322" w:rsidRPr="00776322" w:rsidRDefault="00776322" w:rsidP="00776322">
      <w:pPr>
        <w:pStyle w:val="bullets1"/>
        <w:numPr>
          <w:ilvl w:val="0"/>
          <w:numId w:val="0"/>
        </w:numPr>
        <w:spacing w:before="240" w:after="240"/>
        <w:rPr>
          <w:b/>
          <w:bCs/>
        </w:rPr>
      </w:pPr>
      <w:r w:rsidRPr="00776322">
        <w:rPr>
          <w:b/>
          <w:bCs/>
        </w:rPr>
        <w:t>Figure 27</w:t>
      </w:r>
      <w:r w:rsidRPr="00776322">
        <w:rPr>
          <w:bCs/>
        </w:rPr>
        <w:t>: Some effective ways of securing a ladder</w:t>
      </w:r>
    </w:p>
    <w:p w:rsidR="00187DD3" w:rsidRPr="00764A00" w:rsidRDefault="006E4719" w:rsidP="00187DD3">
      <w:pPr>
        <w:rPr>
          <w:rFonts w:cs="Arial"/>
          <w:b/>
          <w:bCs/>
          <w:sz w:val="20"/>
          <w:szCs w:val="22"/>
        </w:rPr>
      </w:pPr>
      <w:r>
        <w:rPr>
          <w:rFonts w:cs="Arial"/>
          <w:b/>
          <w:bCs/>
          <w:noProof/>
          <w:szCs w:val="22"/>
        </w:rPr>
        <w:drawing>
          <wp:inline distT="0" distB="0" distL="0" distR="0" wp14:anchorId="678972C1" wp14:editId="1F04320D">
            <wp:extent cx="5646057" cy="1625600"/>
            <wp:effectExtent l="0" t="0" r="0" b="0"/>
            <wp:docPr id="38" name="Picture 38" descr="Figure 27 shows some effective ways of securing a ladder." title="Fig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ome effective ways of securing a ladder"/>
                    <pic:cNvPicPr>
                      <a:picLocks noChangeAspect="1" noChangeArrowheads="1"/>
                    </pic:cNvPicPr>
                  </pic:nvPicPr>
                  <pic:blipFill rotWithShape="1">
                    <a:blip r:embed="rId57">
                      <a:extLst>
                        <a:ext uri="{28A0092B-C50C-407E-A947-70E740481C1C}">
                          <a14:useLocalDpi xmlns:a14="http://schemas.microsoft.com/office/drawing/2010/main" val="0"/>
                        </a:ext>
                      </a:extLst>
                    </a:blip>
                    <a:srcRect l="1254" t="4889" r="1254" b="3848"/>
                    <a:stretch/>
                  </pic:blipFill>
                  <pic:spPr bwMode="auto">
                    <a:xfrm>
                      <a:off x="0" y="0"/>
                      <a:ext cx="5646057" cy="1625600"/>
                    </a:xfrm>
                    <a:prstGeom prst="rect">
                      <a:avLst/>
                    </a:prstGeom>
                    <a:noFill/>
                    <a:ln>
                      <a:noFill/>
                    </a:ln>
                    <a:extLst>
                      <a:ext uri="{53640926-AAD7-44D8-BBD7-CCE9431645EC}">
                        <a14:shadowObscured xmlns:a14="http://schemas.microsoft.com/office/drawing/2010/main"/>
                      </a:ext>
                    </a:extLst>
                  </pic:spPr>
                </pic:pic>
              </a:graphicData>
            </a:graphic>
          </wp:inline>
        </w:drawing>
      </w:r>
    </w:p>
    <w:p w:rsidR="00D722D6" w:rsidRPr="00243B61" w:rsidRDefault="00D722D6" w:rsidP="009666A0">
      <w:pPr>
        <w:pStyle w:val="Heading3"/>
      </w:pPr>
      <w:r w:rsidRPr="00243B61">
        <w:t>Access or egress</w:t>
      </w:r>
    </w:p>
    <w:p w:rsidR="00D722D6" w:rsidRPr="00243B61" w:rsidRDefault="00D722D6" w:rsidP="00D722D6">
      <w:pPr>
        <w:autoSpaceDE w:val="0"/>
        <w:autoSpaceDN w:val="0"/>
        <w:adjustRightInd w:val="0"/>
        <w:rPr>
          <w:rFonts w:cs="Arial"/>
          <w:szCs w:val="22"/>
        </w:rPr>
      </w:pPr>
      <w:r w:rsidRPr="00243B61">
        <w:rPr>
          <w:rFonts w:cs="Arial"/>
          <w:szCs w:val="22"/>
        </w:rPr>
        <w:t xml:space="preserve">Where fixed or extension ladders are used for access or egress, </w:t>
      </w:r>
      <w:r w:rsidR="00FE4A2A">
        <w:rPr>
          <w:rFonts w:cs="Arial"/>
          <w:szCs w:val="22"/>
        </w:rPr>
        <w:t xml:space="preserve">you should </w:t>
      </w:r>
      <w:r w:rsidRPr="00243B61">
        <w:rPr>
          <w:rFonts w:cs="Arial"/>
          <w:szCs w:val="22"/>
        </w:rPr>
        <w:t>check that:</w:t>
      </w:r>
    </w:p>
    <w:p w:rsidR="00D722D6" w:rsidRPr="00243B61" w:rsidRDefault="00D722D6" w:rsidP="00776322">
      <w:pPr>
        <w:pStyle w:val="bullets1"/>
      </w:pPr>
      <w:r w:rsidRPr="00243B61">
        <w:t xml:space="preserve">there is a </w:t>
      </w:r>
      <w:r w:rsidR="00A73692">
        <w:t>firm, stable</w:t>
      </w:r>
      <w:r w:rsidRPr="00243B61">
        <w:t xml:space="preserve"> work platform, free from obstructions, to step onto from the ladder</w:t>
      </w:r>
    </w:p>
    <w:p w:rsidR="00D722D6" w:rsidRPr="00243B61" w:rsidRDefault="00D722D6" w:rsidP="00776322">
      <w:pPr>
        <w:pStyle w:val="bullets1"/>
      </w:pPr>
      <w:r w:rsidRPr="00243B61">
        <w:t xml:space="preserve">the ladder extends at least one metre above the stepping-off point on the working platform </w:t>
      </w:r>
    </w:p>
    <w:p w:rsidR="00D722D6" w:rsidRDefault="00A73692" w:rsidP="00776322">
      <w:pPr>
        <w:pStyle w:val="bullets1"/>
      </w:pPr>
      <w:r>
        <w:t>fall</w:t>
      </w:r>
      <w:r w:rsidR="00D722D6" w:rsidRPr="00243B61">
        <w:t xml:space="preserve"> protection is provided at the stepping</w:t>
      </w:r>
      <w:r w:rsidR="00903E69">
        <w:t>-</w:t>
      </w:r>
      <w:r w:rsidR="00D722D6" w:rsidRPr="00243B61">
        <w:t>off point where people access the working platform.</w:t>
      </w:r>
    </w:p>
    <w:p w:rsidR="00D722D6" w:rsidRPr="009666A0" w:rsidRDefault="009666A0" w:rsidP="009666A0">
      <w:pPr>
        <w:spacing w:before="240" w:after="240"/>
        <w:rPr>
          <w:rFonts w:cs="Arial"/>
          <w:bCs/>
          <w:szCs w:val="22"/>
        </w:rPr>
      </w:pPr>
      <w:r w:rsidRPr="009666A0">
        <w:rPr>
          <w:rFonts w:cs="Arial"/>
          <w:b/>
          <w:bCs/>
          <w:szCs w:val="22"/>
        </w:rPr>
        <w:lastRenderedPageBreak/>
        <w:t>Figure 28:</w:t>
      </w:r>
      <w:r w:rsidRPr="009666A0">
        <w:rPr>
          <w:rFonts w:cs="Arial"/>
          <w:bCs/>
          <w:szCs w:val="22"/>
        </w:rPr>
        <w:t xml:space="preserve"> Example of acceptable ladder use</w:t>
      </w:r>
    </w:p>
    <w:p w:rsidR="001116CC" w:rsidRPr="009666A0" w:rsidRDefault="006E4719" w:rsidP="00D722D6">
      <w:r>
        <w:rPr>
          <w:noProof/>
        </w:rPr>
        <w:drawing>
          <wp:inline distT="0" distB="0" distL="0" distR="0" wp14:anchorId="7F00F1B0" wp14:editId="6244EC64">
            <wp:extent cx="3620669" cy="4220308"/>
            <wp:effectExtent l="0" t="0" r="0" b="8890"/>
            <wp:docPr id="39" name="Picture 39" descr="Figure 28 shows an example of acceptable ladder use." title="Fig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Example of acceptable ladder use"/>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618347" cy="4217601"/>
                    </a:xfrm>
                    <a:prstGeom prst="rect">
                      <a:avLst/>
                    </a:prstGeom>
                    <a:noFill/>
                    <a:ln>
                      <a:noFill/>
                    </a:ln>
                  </pic:spPr>
                </pic:pic>
              </a:graphicData>
            </a:graphic>
          </wp:inline>
        </w:drawing>
      </w:r>
    </w:p>
    <w:p w:rsidR="00D722D6" w:rsidRPr="00764A00" w:rsidRDefault="00D722D6" w:rsidP="009666A0">
      <w:pPr>
        <w:pStyle w:val="Heading3"/>
      </w:pPr>
      <w:r w:rsidRPr="00764A00">
        <w:t>Safe Use of Ladders</w:t>
      </w:r>
    </w:p>
    <w:p w:rsidR="00D722D6" w:rsidRPr="00243B61" w:rsidRDefault="00D722D6" w:rsidP="00D722D6">
      <w:pPr>
        <w:autoSpaceDE w:val="0"/>
        <w:autoSpaceDN w:val="0"/>
        <w:adjustRightInd w:val="0"/>
        <w:spacing w:after="120"/>
        <w:rPr>
          <w:rFonts w:cs="Arial"/>
          <w:szCs w:val="22"/>
        </w:rPr>
      </w:pPr>
      <w:r>
        <w:rPr>
          <w:rFonts w:cs="Arial"/>
          <w:szCs w:val="22"/>
        </w:rPr>
        <w:t>When</w:t>
      </w:r>
      <w:r w:rsidRPr="00243B61">
        <w:rPr>
          <w:rFonts w:cs="Arial"/>
          <w:szCs w:val="22"/>
        </w:rPr>
        <w:t xml:space="preserve"> a ladder is used, </w:t>
      </w:r>
      <w:r w:rsidR="00FE4A2A">
        <w:rPr>
          <w:rFonts w:cs="Arial"/>
          <w:szCs w:val="22"/>
        </w:rPr>
        <w:t xml:space="preserve">you should </w:t>
      </w:r>
      <w:r w:rsidRPr="00243B61">
        <w:rPr>
          <w:rFonts w:cs="Arial"/>
          <w:szCs w:val="22"/>
        </w:rPr>
        <w:t>check that:</w:t>
      </w:r>
    </w:p>
    <w:p w:rsidR="00D722D6" w:rsidRPr="00243B61" w:rsidRDefault="00D722D6" w:rsidP="00776322">
      <w:pPr>
        <w:pStyle w:val="bullets1"/>
      </w:pPr>
      <w:r w:rsidRPr="00243B61">
        <w:t>the ladder is in good condition</w:t>
      </w:r>
      <w:r w:rsidRPr="00A053CD">
        <w:t>—</w:t>
      </w:r>
      <w:r w:rsidRPr="00243B61">
        <w:t xml:space="preserve">the ladder should be inspected for faults, such as broken rungs, </w:t>
      </w:r>
      <w:r>
        <w:t>stiles</w:t>
      </w:r>
      <w:r w:rsidRPr="00243B61">
        <w:t xml:space="preserve"> and footing before it is used</w:t>
      </w:r>
    </w:p>
    <w:p w:rsidR="00D722D6" w:rsidRPr="00243B61" w:rsidRDefault="00D722D6" w:rsidP="00776322">
      <w:pPr>
        <w:pStyle w:val="bullets1"/>
      </w:pPr>
      <w:r w:rsidRPr="00243B61">
        <w:t>damaged ladders are removed from service</w:t>
      </w:r>
    </w:p>
    <w:p w:rsidR="00D722D6" w:rsidRPr="00243B61" w:rsidRDefault="00D722D6" w:rsidP="00776322">
      <w:pPr>
        <w:pStyle w:val="bullets1"/>
      </w:pPr>
      <w:r w:rsidRPr="00243B61">
        <w:t xml:space="preserve">the ladder is </w:t>
      </w:r>
      <w:r w:rsidR="00036DB9">
        <w:t xml:space="preserve">set up </w:t>
      </w:r>
      <w:r w:rsidRPr="00243B61">
        <w:t>on firm, stable and level ground</w:t>
      </w:r>
    </w:p>
    <w:p w:rsidR="00D722D6" w:rsidRPr="00243B61" w:rsidRDefault="00D722D6" w:rsidP="00776322">
      <w:pPr>
        <w:pStyle w:val="bullets1"/>
      </w:pPr>
      <w:r w:rsidRPr="00243B61">
        <w:t>the ladder is the correct height for the task to avoid reaching or stretching</w:t>
      </w:r>
    </w:p>
    <w:p w:rsidR="00D722D6" w:rsidRPr="00243B61" w:rsidRDefault="00D722D6" w:rsidP="00776322">
      <w:pPr>
        <w:pStyle w:val="bullets1"/>
      </w:pPr>
      <w:r w:rsidRPr="00243B61">
        <w:t>the ladder is not too close or too far from the support structure</w:t>
      </w:r>
      <w:r w:rsidRPr="00A053CD">
        <w:t>—</w:t>
      </w:r>
      <w:r w:rsidRPr="00243B61">
        <w:t xml:space="preserve">the distance between the ladder base and the supporting structure should be about one metre for every four metres </w:t>
      </w:r>
      <w:r w:rsidR="001116CC">
        <w:br/>
      </w:r>
      <w:r w:rsidRPr="00243B61">
        <w:t>of working ladder height (4:1 ratio)</w:t>
      </w:r>
    </w:p>
    <w:p w:rsidR="00D722D6" w:rsidRPr="00243B61" w:rsidRDefault="00D722D6" w:rsidP="00776322">
      <w:pPr>
        <w:pStyle w:val="bullets1"/>
      </w:pPr>
      <w:r w:rsidRPr="00243B61">
        <w:t>the ladder is secured against displacement (i.e. slipping or sliding) and/or there is another person holding the base of the ladder</w:t>
      </w:r>
    </w:p>
    <w:p w:rsidR="00D722D6" w:rsidRPr="00243B61" w:rsidRDefault="00D722D6" w:rsidP="00776322">
      <w:pPr>
        <w:pStyle w:val="bullets1"/>
      </w:pPr>
      <w:r w:rsidRPr="00243B61">
        <w:t xml:space="preserve">the ladder is not placed so that the weight of the ladder and any person using the ladder </w:t>
      </w:r>
      <w:r w:rsidR="001116CC">
        <w:br/>
      </w:r>
      <w:r w:rsidRPr="00243B61">
        <w:t>is supported by the rungs</w:t>
      </w:r>
    </w:p>
    <w:p w:rsidR="00D722D6" w:rsidRPr="00243B61" w:rsidRDefault="00D722D6" w:rsidP="00776322">
      <w:pPr>
        <w:pStyle w:val="bullets1"/>
      </w:pPr>
      <w:r w:rsidRPr="00243B61">
        <w:t xml:space="preserve">all the locking devices on the ladder are secure </w:t>
      </w:r>
    </w:p>
    <w:p w:rsidR="00D722D6" w:rsidRPr="00243B61" w:rsidRDefault="00D722D6" w:rsidP="00776322">
      <w:pPr>
        <w:pStyle w:val="bullets1"/>
      </w:pPr>
      <w:r w:rsidRPr="00243B61">
        <w:t>materials or tools are not carried while climbing the ladder</w:t>
      </w:r>
      <w:r w:rsidRPr="00A053CD">
        <w:t>—</w:t>
      </w:r>
      <w:r w:rsidRPr="00243B61">
        <w:t>use a tool belt or side pouch</w:t>
      </w:r>
    </w:p>
    <w:p w:rsidR="00D722D6" w:rsidRPr="00243B61" w:rsidRDefault="00D722D6" w:rsidP="00776322">
      <w:pPr>
        <w:pStyle w:val="bullets1"/>
      </w:pPr>
      <w:r w:rsidRPr="00243B61">
        <w:t xml:space="preserve">only light duty work is undertaken while on the ladder, where three points of contact can </w:t>
      </w:r>
      <w:r w:rsidR="001116CC">
        <w:br/>
      </w:r>
      <w:r w:rsidRPr="00243B61">
        <w:t>be maintained and tools can be operated safely with one hand</w:t>
      </w:r>
    </w:p>
    <w:p w:rsidR="00D722D6" w:rsidRPr="00243B61" w:rsidRDefault="00D722D6" w:rsidP="00776322">
      <w:pPr>
        <w:pStyle w:val="bullets1"/>
      </w:pPr>
      <w:r w:rsidRPr="00243B61">
        <w:t>slip resistant base, rungs or steps are provided</w:t>
      </w:r>
    </w:p>
    <w:p w:rsidR="00D722D6" w:rsidRPr="00243B61" w:rsidRDefault="00D722D6" w:rsidP="00776322">
      <w:pPr>
        <w:pStyle w:val="bullets1"/>
      </w:pPr>
      <w:r w:rsidRPr="00243B61">
        <w:lastRenderedPageBreak/>
        <w:t>slip resistant shoes are worn</w:t>
      </w:r>
    </w:p>
    <w:p w:rsidR="00D722D6" w:rsidRPr="00243B61" w:rsidRDefault="00D722D6" w:rsidP="009666A0">
      <w:pPr>
        <w:pStyle w:val="bullets1"/>
      </w:pPr>
      <w:r w:rsidRPr="00243B61">
        <w:t>ladders are not used</w:t>
      </w:r>
      <w:r>
        <w:t xml:space="preserve"> without additional appropriate precautions</w:t>
      </w:r>
      <w:r w:rsidRPr="00243B61">
        <w:t>:</w:t>
      </w:r>
    </w:p>
    <w:p w:rsidR="00D722D6" w:rsidRPr="00243B61" w:rsidRDefault="00D722D6" w:rsidP="00776322">
      <w:pPr>
        <w:numPr>
          <w:ilvl w:val="0"/>
          <w:numId w:val="43"/>
        </w:numPr>
        <w:autoSpaceDE w:val="0"/>
        <w:autoSpaceDN w:val="0"/>
        <w:adjustRightInd w:val="0"/>
        <w:ind w:left="680" w:hanging="340"/>
        <w:rPr>
          <w:rFonts w:cs="Arial"/>
          <w:szCs w:val="22"/>
        </w:rPr>
      </w:pPr>
      <w:r w:rsidRPr="00243B61">
        <w:rPr>
          <w:rFonts w:cs="Arial"/>
          <w:szCs w:val="22"/>
        </w:rPr>
        <w:t xml:space="preserve">in access areas or </w:t>
      </w:r>
      <w:r w:rsidR="00591593">
        <w:rPr>
          <w:rFonts w:cs="Arial"/>
          <w:szCs w:val="22"/>
        </w:rPr>
        <w:t>doorways</w:t>
      </w:r>
      <w:r w:rsidR="00591593" w:rsidRPr="00243B61">
        <w:rPr>
          <w:rFonts w:cs="Arial"/>
          <w:bCs/>
          <w:szCs w:val="22"/>
        </w:rPr>
        <w:t>—</w:t>
      </w:r>
      <w:r w:rsidR="00591593" w:rsidRPr="00243B61">
        <w:rPr>
          <w:rFonts w:cs="Arial"/>
          <w:szCs w:val="22"/>
        </w:rPr>
        <w:t>if necessary, erect a barrier or lock the door shut</w:t>
      </w:r>
    </w:p>
    <w:p w:rsidR="00D722D6" w:rsidRPr="00243B61" w:rsidRDefault="00D722D6" w:rsidP="00776322">
      <w:pPr>
        <w:numPr>
          <w:ilvl w:val="0"/>
          <w:numId w:val="43"/>
        </w:numPr>
        <w:autoSpaceDE w:val="0"/>
        <w:autoSpaceDN w:val="0"/>
        <w:adjustRightInd w:val="0"/>
        <w:ind w:left="680" w:hanging="340"/>
        <w:rPr>
          <w:rFonts w:cs="Arial"/>
          <w:szCs w:val="22"/>
        </w:rPr>
      </w:pPr>
      <w:r w:rsidRPr="00243B61">
        <w:rPr>
          <w:rFonts w:cs="Arial"/>
          <w:szCs w:val="22"/>
        </w:rPr>
        <w:t>on scaffolding or an elevating work platform to get extra height</w:t>
      </w:r>
    </w:p>
    <w:p w:rsidR="00D722D6" w:rsidRPr="00243B61" w:rsidRDefault="00D722D6" w:rsidP="00776322">
      <w:pPr>
        <w:numPr>
          <w:ilvl w:val="0"/>
          <w:numId w:val="43"/>
        </w:numPr>
        <w:autoSpaceDE w:val="0"/>
        <w:autoSpaceDN w:val="0"/>
        <w:adjustRightInd w:val="0"/>
        <w:ind w:left="680" w:hanging="340"/>
        <w:rPr>
          <w:rFonts w:cs="Arial"/>
          <w:szCs w:val="22"/>
        </w:rPr>
      </w:pPr>
      <w:r w:rsidRPr="00243B61">
        <w:rPr>
          <w:rFonts w:cs="Arial"/>
          <w:szCs w:val="22"/>
        </w:rPr>
        <w:t>next to power lines</w:t>
      </w:r>
      <w:r>
        <w:rPr>
          <w:rFonts w:cs="Arial"/>
          <w:szCs w:val="22"/>
        </w:rPr>
        <w:t xml:space="preserve"> unless the worker is trained and authorised and the appropriate ladder is being used</w:t>
      </w:r>
    </w:p>
    <w:p w:rsidR="00D722D6" w:rsidRPr="00243B61" w:rsidRDefault="00D722D6" w:rsidP="00776322">
      <w:pPr>
        <w:numPr>
          <w:ilvl w:val="0"/>
          <w:numId w:val="43"/>
        </w:numPr>
        <w:autoSpaceDE w:val="0"/>
        <w:autoSpaceDN w:val="0"/>
        <w:adjustRightInd w:val="0"/>
        <w:ind w:left="680" w:hanging="340"/>
        <w:rPr>
          <w:rFonts w:cs="Arial"/>
          <w:szCs w:val="22"/>
        </w:rPr>
      </w:pPr>
      <w:r w:rsidRPr="00243B61">
        <w:rPr>
          <w:rFonts w:cs="Arial"/>
          <w:szCs w:val="22"/>
        </w:rPr>
        <w:t>in very wet or windy conditions</w:t>
      </w:r>
    </w:p>
    <w:p w:rsidR="00D722D6" w:rsidRDefault="00D722D6" w:rsidP="00776322">
      <w:pPr>
        <w:numPr>
          <w:ilvl w:val="0"/>
          <w:numId w:val="43"/>
        </w:numPr>
        <w:autoSpaceDE w:val="0"/>
        <w:autoSpaceDN w:val="0"/>
        <w:adjustRightInd w:val="0"/>
        <w:ind w:left="680" w:hanging="340"/>
        <w:rPr>
          <w:rFonts w:cs="Arial"/>
          <w:szCs w:val="22"/>
        </w:rPr>
      </w:pPr>
      <w:r w:rsidRPr="00243B61">
        <w:rPr>
          <w:rFonts w:cs="Arial"/>
          <w:szCs w:val="22"/>
        </w:rPr>
        <w:t>next to traffic areas</w:t>
      </w:r>
      <w:r w:rsidR="00903E69">
        <w:rPr>
          <w:rFonts w:cs="Arial"/>
          <w:szCs w:val="22"/>
        </w:rPr>
        <w:t>,</w:t>
      </w:r>
      <w:r w:rsidRPr="00243B61">
        <w:rPr>
          <w:rFonts w:cs="Arial"/>
          <w:szCs w:val="22"/>
        </w:rPr>
        <w:t xml:space="preserve"> unless the working area is barricaded.</w:t>
      </w:r>
    </w:p>
    <w:p w:rsidR="00776322" w:rsidRPr="00776322" w:rsidRDefault="00776322" w:rsidP="00776322">
      <w:pPr>
        <w:autoSpaceDE w:val="0"/>
        <w:autoSpaceDN w:val="0"/>
        <w:adjustRightInd w:val="0"/>
        <w:spacing w:before="240" w:after="240"/>
        <w:rPr>
          <w:rFonts w:cs="Arial"/>
          <w:b/>
          <w:bCs/>
          <w:szCs w:val="22"/>
        </w:rPr>
      </w:pPr>
      <w:r w:rsidRPr="00776322">
        <w:rPr>
          <w:rFonts w:cs="Arial"/>
          <w:b/>
          <w:bCs/>
          <w:szCs w:val="22"/>
        </w:rPr>
        <w:t xml:space="preserve">Figure 29: </w:t>
      </w:r>
      <w:r w:rsidRPr="00776322">
        <w:rPr>
          <w:rFonts w:cs="Arial"/>
          <w:bCs/>
          <w:szCs w:val="22"/>
        </w:rPr>
        <w:t xml:space="preserve">A step platform can provide a stable work surface </w:t>
      </w:r>
    </w:p>
    <w:p w:rsidR="00D722D6" w:rsidRPr="00776322" w:rsidRDefault="006E4719" w:rsidP="00776322">
      <w:pPr>
        <w:autoSpaceDE w:val="0"/>
        <w:autoSpaceDN w:val="0"/>
        <w:adjustRightInd w:val="0"/>
        <w:spacing w:after="120"/>
        <w:rPr>
          <w:rFonts w:cs="Arial"/>
          <w:b/>
          <w:bCs/>
          <w:sz w:val="20"/>
          <w:szCs w:val="20"/>
        </w:rPr>
      </w:pPr>
      <w:r>
        <w:rPr>
          <w:rFonts w:cs="Arial"/>
          <w:b/>
          <w:bCs/>
          <w:noProof/>
          <w:sz w:val="20"/>
          <w:szCs w:val="20"/>
        </w:rPr>
        <w:drawing>
          <wp:inline distT="0" distB="0" distL="0" distR="0" wp14:anchorId="092D911F" wp14:editId="34250F1B">
            <wp:extent cx="2405576" cy="2820751"/>
            <wp:effectExtent l="0" t="0" r="0" b="0"/>
            <wp:docPr id="40" name="Picture 40" descr="Figure 29 shows how a step platform can provide a stable work surface. " title="Fig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step platform can provide a stable work surface "/>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4233" t="3630" r="3128" b="3226"/>
                    <a:stretch/>
                  </pic:blipFill>
                  <pic:spPr bwMode="auto">
                    <a:xfrm>
                      <a:off x="0" y="0"/>
                      <a:ext cx="2405509" cy="2820673"/>
                    </a:xfrm>
                    <a:prstGeom prst="rect">
                      <a:avLst/>
                    </a:prstGeom>
                    <a:noFill/>
                    <a:ln>
                      <a:noFill/>
                    </a:ln>
                    <a:extLst>
                      <a:ext uri="{53640926-AAD7-44D8-BBD7-CCE9431645EC}">
                        <a14:shadowObscured xmlns:a14="http://schemas.microsoft.com/office/drawing/2010/main"/>
                      </a:ext>
                    </a:extLst>
                  </pic:spPr>
                </pic:pic>
              </a:graphicData>
            </a:graphic>
          </wp:inline>
        </w:drawing>
      </w:r>
    </w:p>
    <w:p w:rsidR="00187DD3" w:rsidRPr="00243B61" w:rsidRDefault="00D722D6" w:rsidP="009F6C28">
      <w:pPr>
        <w:autoSpaceDE w:val="0"/>
        <w:autoSpaceDN w:val="0"/>
        <w:adjustRightInd w:val="0"/>
        <w:spacing w:after="120"/>
        <w:rPr>
          <w:rFonts w:cs="Arial"/>
          <w:szCs w:val="22"/>
        </w:rPr>
      </w:pPr>
      <w:r>
        <w:rPr>
          <w:rFonts w:cs="Arial"/>
          <w:szCs w:val="22"/>
        </w:rPr>
        <w:t>When</w:t>
      </w:r>
      <w:r w:rsidR="00187DD3" w:rsidRPr="00243B61">
        <w:rPr>
          <w:rFonts w:cs="Arial"/>
          <w:szCs w:val="22"/>
        </w:rPr>
        <w:t xml:space="preserve"> using ladders, it is not safe to:</w:t>
      </w:r>
    </w:p>
    <w:p w:rsidR="00187DD3" w:rsidRPr="00243B61" w:rsidRDefault="00187DD3" w:rsidP="00776322">
      <w:pPr>
        <w:pStyle w:val="bullets1"/>
      </w:pPr>
      <w:r w:rsidRPr="00243B61">
        <w:t>use metal or metal reinforced ladders when working on live electrical installations</w:t>
      </w:r>
    </w:p>
    <w:p w:rsidR="00187DD3" w:rsidRPr="00243B61" w:rsidRDefault="00187DD3" w:rsidP="00776322">
      <w:pPr>
        <w:pStyle w:val="bullets1"/>
      </w:pPr>
      <w:r w:rsidRPr="00243B61">
        <w:t>carry out work such as arc welding or oxy cutting</w:t>
      </w:r>
    </w:p>
    <w:p w:rsidR="00187DD3" w:rsidRPr="004906CE" w:rsidRDefault="00187DD3" w:rsidP="00776322">
      <w:pPr>
        <w:pStyle w:val="bullets1"/>
      </w:pPr>
      <w:r w:rsidRPr="004906CE">
        <w:t>work over other people</w:t>
      </w:r>
    </w:p>
    <w:p w:rsidR="00187DD3" w:rsidRPr="00243B61" w:rsidRDefault="00187DD3" w:rsidP="00776322">
      <w:pPr>
        <w:pStyle w:val="bullets1"/>
      </w:pPr>
      <w:r w:rsidRPr="00243B61">
        <w:t>allow anyone else to be on the ladder at the same time.</w:t>
      </w:r>
    </w:p>
    <w:p w:rsidR="00ED6DEF" w:rsidRPr="00243B61" w:rsidRDefault="00ED6DEF" w:rsidP="00ED6DEF">
      <w:pPr>
        <w:autoSpaceDE w:val="0"/>
        <w:autoSpaceDN w:val="0"/>
        <w:adjustRightInd w:val="0"/>
        <w:rPr>
          <w:rFonts w:cs="Arial"/>
          <w:szCs w:val="22"/>
        </w:rPr>
      </w:pPr>
      <w:r w:rsidRPr="00243B61">
        <w:rPr>
          <w:rFonts w:cs="Arial"/>
          <w:szCs w:val="22"/>
        </w:rPr>
        <w:t>Except where additional and appropriate fall protection equipment is used in conjunction with the ladder, it is not safe to:</w:t>
      </w:r>
    </w:p>
    <w:p w:rsidR="005E61FA" w:rsidRPr="00243B61" w:rsidRDefault="005E61FA" w:rsidP="00776322">
      <w:pPr>
        <w:pStyle w:val="bullets1"/>
      </w:pPr>
      <w:r w:rsidRPr="00243B61">
        <w:t>use a stepladder near the edge of an open floor, penetration</w:t>
      </w:r>
      <w:r w:rsidR="00A73692">
        <w:t xml:space="preserve"> or</w:t>
      </w:r>
      <w:r w:rsidRPr="00243B61">
        <w:t xml:space="preserve"> </w:t>
      </w:r>
      <w:r w:rsidR="00A73692">
        <w:t>beside any railing</w:t>
      </w:r>
    </w:p>
    <w:p w:rsidR="005E61FA" w:rsidRPr="00243B61" w:rsidRDefault="005E61FA" w:rsidP="00776322">
      <w:pPr>
        <w:pStyle w:val="bullets1"/>
      </w:pPr>
      <w:r w:rsidRPr="00243B61">
        <w:t>over-reach (</w:t>
      </w:r>
      <w:r w:rsidRPr="004906CE">
        <w:t>the centre of the torso should be</w:t>
      </w:r>
      <w:r w:rsidRPr="00243B61">
        <w:t xml:space="preserve"> within the ladder stiles throughout the work)</w:t>
      </w:r>
      <w:r>
        <w:t xml:space="preserve"> </w:t>
      </w:r>
    </w:p>
    <w:p w:rsidR="005E61FA" w:rsidRPr="00243B61" w:rsidRDefault="005E61FA" w:rsidP="00776322">
      <w:pPr>
        <w:pStyle w:val="bullets1"/>
      </w:pPr>
      <w:r w:rsidRPr="00243B61">
        <w:t xml:space="preserve">use any power </w:t>
      </w:r>
      <w:r>
        <w:t>or hand tool requiring two hands to operate</w:t>
      </w:r>
      <w:r w:rsidRPr="00243B61">
        <w:t xml:space="preserve">, such as concrete cutting saws </w:t>
      </w:r>
      <w:r w:rsidR="001116CC">
        <w:br/>
      </w:r>
      <w:r w:rsidRPr="00243B61">
        <w:t>and circular saws</w:t>
      </w:r>
    </w:p>
    <w:p w:rsidR="005E61FA" w:rsidRPr="00243B61" w:rsidRDefault="005E61FA" w:rsidP="00776322">
      <w:pPr>
        <w:pStyle w:val="bullets1"/>
      </w:pPr>
      <w:r w:rsidRPr="00243B61">
        <w:t xml:space="preserve">use tools </w:t>
      </w:r>
      <w:r>
        <w:t>that</w:t>
      </w:r>
      <w:r w:rsidRPr="00243B61">
        <w:t xml:space="preserve"> require a high degree of leverage </w:t>
      </w:r>
      <w:r>
        <w:t>f</w:t>
      </w:r>
      <w:r w:rsidRPr="00243B61">
        <w:t xml:space="preserve">orce which, if released, may cause the user </w:t>
      </w:r>
      <w:r w:rsidR="001116CC">
        <w:br/>
      </w:r>
      <w:r w:rsidRPr="00243B61">
        <w:t>to over</w:t>
      </w:r>
      <w:r>
        <w:t>-</w:t>
      </w:r>
      <w:r w:rsidRPr="00243B61">
        <w:t>balance or fall from the ladder, such as pinch bars</w:t>
      </w:r>
    </w:p>
    <w:p w:rsidR="00ED6DEF" w:rsidRPr="00243B61" w:rsidRDefault="00ED6DEF" w:rsidP="00776322">
      <w:pPr>
        <w:pStyle w:val="bullets1"/>
      </w:pPr>
      <w:r w:rsidRPr="00243B61">
        <w:t>face away from the ladder when going up or down, or when working from it</w:t>
      </w:r>
    </w:p>
    <w:p w:rsidR="00ED6DEF" w:rsidRPr="00243B61" w:rsidRDefault="00ED6DEF" w:rsidP="00776322">
      <w:pPr>
        <w:pStyle w:val="bullets1"/>
      </w:pPr>
      <w:r w:rsidRPr="00243B61">
        <w:t xml:space="preserve">stand on a rung closer than 900 mm to the top of a single or extension ladder </w:t>
      </w:r>
    </w:p>
    <w:p w:rsidR="00ED6DEF" w:rsidRDefault="00ED6DEF" w:rsidP="004B5873">
      <w:pPr>
        <w:numPr>
          <w:ilvl w:val="0"/>
          <w:numId w:val="21"/>
        </w:numPr>
        <w:tabs>
          <w:tab w:val="clear" w:pos="720"/>
          <w:tab w:val="num" w:pos="360"/>
        </w:tabs>
        <w:autoSpaceDE w:val="0"/>
        <w:autoSpaceDN w:val="0"/>
        <w:adjustRightInd w:val="0"/>
        <w:ind w:left="360"/>
        <w:rPr>
          <w:rFonts w:cs="Arial"/>
          <w:szCs w:val="22"/>
        </w:rPr>
      </w:pPr>
      <w:r w:rsidRPr="00243B61">
        <w:rPr>
          <w:rFonts w:cs="Arial"/>
          <w:szCs w:val="22"/>
        </w:rPr>
        <w:t xml:space="preserve">stand higher than the second tread below the top plate of any stepladder (with the exception </w:t>
      </w:r>
      <w:r w:rsidR="001116CC">
        <w:rPr>
          <w:rFonts w:cs="Arial"/>
          <w:szCs w:val="22"/>
        </w:rPr>
        <w:br/>
      </w:r>
      <w:r w:rsidRPr="00243B61">
        <w:rPr>
          <w:rFonts w:cs="Arial"/>
          <w:szCs w:val="22"/>
        </w:rPr>
        <w:t>of three-rung step ladders).</w:t>
      </w:r>
    </w:p>
    <w:p w:rsidR="00A73692" w:rsidRDefault="00A73692" w:rsidP="00A73692">
      <w:pPr>
        <w:autoSpaceDE w:val="0"/>
        <w:autoSpaceDN w:val="0"/>
        <w:adjustRightInd w:val="0"/>
        <w:rPr>
          <w:rFonts w:cs="Arial"/>
          <w:szCs w:val="22"/>
        </w:rPr>
      </w:pPr>
      <w:r w:rsidRPr="00243B61">
        <w:rPr>
          <w:rFonts w:cs="Arial"/>
          <w:szCs w:val="22"/>
        </w:rPr>
        <w:lastRenderedPageBreak/>
        <w:t>Guidance on t</w:t>
      </w:r>
      <w:r w:rsidRPr="00243B61">
        <w:rPr>
          <w:rFonts w:cs="Arial"/>
          <w:bCs/>
          <w:szCs w:val="22"/>
        </w:rPr>
        <w:t xml:space="preserve">he selection, safe use and care of portable ladders is set out in AS/NZS 1892 </w:t>
      </w:r>
      <w:r w:rsidRPr="00243B61">
        <w:rPr>
          <w:rFonts w:cs="Arial"/>
          <w:i/>
          <w:szCs w:val="22"/>
        </w:rPr>
        <w:t>Portable ladders</w:t>
      </w:r>
      <w:r w:rsidRPr="00243B61">
        <w:rPr>
          <w:rFonts w:cs="Arial"/>
          <w:szCs w:val="22"/>
        </w:rPr>
        <w:t xml:space="preserve"> </w:t>
      </w:r>
      <w:r w:rsidRPr="00243B61">
        <w:rPr>
          <w:rFonts w:cs="Arial"/>
          <w:bCs/>
          <w:szCs w:val="22"/>
        </w:rPr>
        <w:t>series.</w:t>
      </w:r>
      <w:r>
        <w:rPr>
          <w:rFonts w:cs="Arial"/>
          <w:bCs/>
          <w:szCs w:val="22"/>
        </w:rPr>
        <w:t xml:space="preserve"> T</w:t>
      </w:r>
      <w:r>
        <w:rPr>
          <w:rFonts w:cs="Arial"/>
          <w:szCs w:val="22"/>
        </w:rPr>
        <w:t>he manufacturer’s recommendations on safe use should also be followed.</w:t>
      </w:r>
    </w:p>
    <w:p w:rsidR="006463A8" w:rsidRDefault="00776322" w:rsidP="006463A8">
      <w:pPr>
        <w:spacing w:before="240"/>
        <w:rPr>
          <w:rFonts w:cs="Arial"/>
          <w:bCs/>
          <w:sz w:val="20"/>
          <w:szCs w:val="20"/>
        </w:rPr>
      </w:pPr>
      <w:r w:rsidRPr="00776322">
        <w:rPr>
          <w:rFonts w:cs="Arial"/>
          <w:b/>
          <w:bCs/>
          <w:szCs w:val="22"/>
        </w:rPr>
        <w:t>Figure 30:</w:t>
      </w:r>
      <w:r w:rsidRPr="00776322">
        <w:rPr>
          <w:rFonts w:cs="Arial"/>
          <w:bCs/>
          <w:szCs w:val="22"/>
        </w:rPr>
        <w:t xml:space="preserve"> Examples of unsafe ladder use</w:t>
      </w:r>
      <w:r w:rsidR="006E4719">
        <w:rPr>
          <w:rFonts w:cs="Arial"/>
          <w:bCs/>
          <w:noProof/>
          <w:sz w:val="20"/>
          <w:szCs w:val="20"/>
        </w:rPr>
        <w:drawing>
          <wp:inline distT="0" distB="0" distL="0" distR="0" wp14:anchorId="0CC1452B" wp14:editId="6D874B99">
            <wp:extent cx="3910330" cy="5224145"/>
            <wp:effectExtent l="0" t="0" r="0" b="0"/>
            <wp:docPr id="41" name="Picture 41" descr="Examples of unsafe ladder use." title="Fig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xamples of unsafe ladder use"/>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6387" t="5159" r="8390" b="7330"/>
                    <a:stretch/>
                  </pic:blipFill>
                  <pic:spPr bwMode="auto">
                    <a:xfrm>
                      <a:off x="0" y="0"/>
                      <a:ext cx="3910330" cy="5224145"/>
                    </a:xfrm>
                    <a:prstGeom prst="rect">
                      <a:avLst/>
                    </a:prstGeom>
                    <a:noFill/>
                    <a:ln>
                      <a:noFill/>
                    </a:ln>
                    <a:extLst>
                      <a:ext uri="{53640926-AAD7-44D8-BBD7-CCE9431645EC}">
                        <a14:shadowObscured xmlns:a14="http://schemas.microsoft.com/office/drawing/2010/main"/>
                      </a:ext>
                    </a:extLst>
                  </pic:spPr>
                </pic:pic>
              </a:graphicData>
            </a:graphic>
          </wp:inline>
        </w:drawing>
      </w:r>
      <w:bookmarkStart w:id="48" w:name="_Toc408399303"/>
    </w:p>
    <w:p w:rsidR="00187DD3" w:rsidRPr="006463A8" w:rsidRDefault="00187DD3" w:rsidP="006463A8">
      <w:pPr>
        <w:pStyle w:val="Heading2"/>
        <w:rPr>
          <w:rFonts w:cs="Arial"/>
          <w:bCs/>
          <w:szCs w:val="22"/>
        </w:rPr>
      </w:pPr>
      <w:r w:rsidRPr="009B622A">
        <w:t>7.</w:t>
      </w:r>
      <w:r w:rsidR="00133A39">
        <w:t>2</w:t>
      </w:r>
      <w:r w:rsidRPr="009B622A">
        <w:tab/>
        <w:t>Fixed ladders</w:t>
      </w:r>
      <w:bookmarkEnd w:id="48"/>
    </w:p>
    <w:p w:rsidR="005A0309" w:rsidRPr="00243B61" w:rsidRDefault="005A0309" w:rsidP="005A0309">
      <w:pPr>
        <w:autoSpaceDE w:val="0"/>
        <w:autoSpaceDN w:val="0"/>
        <w:adjustRightInd w:val="0"/>
        <w:rPr>
          <w:rFonts w:cs="Arial"/>
          <w:i/>
          <w:iCs/>
          <w:szCs w:val="22"/>
        </w:rPr>
      </w:pPr>
      <w:r w:rsidRPr="00243B61">
        <w:rPr>
          <w:rFonts w:cs="Arial"/>
          <w:szCs w:val="22"/>
        </w:rPr>
        <w:t xml:space="preserve">Fixed ladders should be installed in accordance with </w:t>
      </w:r>
      <w:r w:rsidRPr="00243B61">
        <w:rPr>
          <w:rFonts w:cs="Arial"/>
          <w:i/>
          <w:iCs/>
          <w:szCs w:val="22"/>
        </w:rPr>
        <w:t>AS 1657 Fixed Platforms, Walkways, Stairways and Ladders</w:t>
      </w:r>
      <w:r w:rsidRPr="00243B61">
        <w:rPr>
          <w:rFonts w:cs="Arial"/>
          <w:bCs/>
          <w:szCs w:val="22"/>
        </w:rPr>
        <w:t>—</w:t>
      </w:r>
      <w:r w:rsidRPr="00243B61">
        <w:rPr>
          <w:rFonts w:cs="Arial"/>
          <w:i/>
          <w:iCs/>
          <w:szCs w:val="22"/>
        </w:rPr>
        <w:t>Design, Construction and Installation.</w:t>
      </w:r>
    </w:p>
    <w:p w:rsidR="00187DD3" w:rsidRPr="00243B61" w:rsidRDefault="005A0309" w:rsidP="00776322">
      <w:r>
        <w:t>L</w:t>
      </w:r>
      <w:r w:rsidR="00187DD3" w:rsidRPr="00243B61">
        <w:t xml:space="preserve">adder cages in fixed ladders do not stop a fall but simply funnel a fall and, in some cases, more injuries can occur from striking the protective backguards on the way down. The cages may also hinder rescues. Therefore, fixed ladders with angles exceeding </w:t>
      </w:r>
      <w:r w:rsidR="009C126D" w:rsidRPr="00243B61">
        <w:t xml:space="preserve">75 degrees </w:t>
      </w:r>
      <w:r w:rsidR="00187DD3" w:rsidRPr="00243B61">
        <w:t xml:space="preserve">to the horizontal </w:t>
      </w:r>
      <w:r w:rsidR="001116CC">
        <w:br/>
      </w:r>
      <w:r w:rsidR="00187DD3" w:rsidRPr="00243B61">
        <w:t>should be fitted with a permanent or temporary fall</w:t>
      </w:r>
      <w:r w:rsidR="00903E69">
        <w:t>-</w:t>
      </w:r>
      <w:r w:rsidR="00187DD3" w:rsidRPr="00243B61">
        <w:t>arrest system</w:t>
      </w:r>
      <w:r w:rsidR="00157EE0">
        <w:t xml:space="preserve"> </w:t>
      </w:r>
      <w:r w:rsidR="00157EE0" w:rsidRPr="00243B61">
        <w:t>(</w:t>
      </w:r>
      <w:r w:rsidR="00157EE0">
        <w:t>anchorage lines or rails</w:t>
      </w:r>
      <w:r w:rsidR="00157EE0" w:rsidRPr="00243B61">
        <w:t>)</w:t>
      </w:r>
      <w:r w:rsidR="00187DD3" w:rsidRPr="00243B61">
        <w:t>.</w:t>
      </w:r>
    </w:p>
    <w:p w:rsidR="00187DD3" w:rsidRPr="00243B61" w:rsidRDefault="00187DD3" w:rsidP="00776322">
      <w:r w:rsidRPr="00243B61">
        <w:t xml:space="preserve">The angle of slope should not be less than </w:t>
      </w:r>
      <w:r w:rsidR="009C126D" w:rsidRPr="00243B61">
        <w:t xml:space="preserve">70 degrees </w:t>
      </w:r>
      <w:r w:rsidRPr="00243B61">
        <w:t xml:space="preserve">to the horizontal and not greater than </w:t>
      </w:r>
      <w:r w:rsidR="001116CC">
        <w:br/>
      </w:r>
      <w:r w:rsidR="009C126D" w:rsidRPr="00243B61">
        <w:t xml:space="preserve">75 degrees </w:t>
      </w:r>
      <w:r w:rsidRPr="00243B61">
        <w:t xml:space="preserve">to the horizontal. </w:t>
      </w:r>
      <w:r w:rsidRPr="00243B61">
        <w:rPr>
          <w:b/>
          <w:bCs/>
        </w:rPr>
        <w:t>In no case should the ladder</w:t>
      </w:r>
      <w:r w:rsidRPr="00243B61">
        <w:t xml:space="preserve"> </w:t>
      </w:r>
      <w:r w:rsidRPr="00243B61">
        <w:rPr>
          <w:b/>
          <w:bCs/>
        </w:rPr>
        <w:t xml:space="preserve">overhang the person climbing </w:t>
      </w:r>
      <w:r w:rsidR="001116CC">
        <w:rPr>
          <w:b/>
          <w:bCs/>
        </w:rPr>
        <w:br/>
      </w:r>
      <w:r w:rsidRPr="00243B61">
        <w:rPr>
          <w:b/>
          <w:bCs/>
        </w:rPr>
        <w:t>the ladder</w:t>
      </w:r>
      <w:r w:rsidRPr="00243B61">
        <w:t xml:space="preserve">. If the angle is more than </w:t>
      </w:r>
      <w:r w:rsidR="009C126D" w:rsidRPr="00243B61">
        <w:t>75 degrees</w:t>
      </w:r>
      <w:r w:rsidRPr="00243B61">
        <w:t>, a safe system of work to prevent falls should be provided such as a permanent fall</w:t>
      </w:r>
      <w:r w:rsidR="00903E69">
        <w:t>-</w:t>
      </w:r>
      <w:r w:rsidRPr="00243B61">
        <w:t xml:space="preserve">arrest system or a </w:t>
      </w:r>
      <w:r w:rsidR="00F2530E">
        <w:t>full body harness with double arm lanyard.</w:t>
      </w:r>
    </w:p>
    <w:p w:rsidR="00421BF6" w:rsidRDefault="00187DD3" w:rsidP="00776322">
      <w:r w:rsidRPr="00243B61">
        <w:t>A specifically designed rescue procedure should be developed for use in ladde</w:t>
      </w:r>
      <w:r w:rsidR="00903E69">
        <w:t xml:space="preserve">r cage situations. Training in </w:t>
      </w:r>
      <w:r w:rsidRPr="00243B61">
        <w:t xml:space="preserve">rescue procedures should occur </w:t>
      </w:r>
      <w:r w:rsidR="00903E69">
        <w:t>before using</w:t>
      </w:r>
      <w:r w:rsidRPr="00243B61">
        <w:t xml:space="preserve"> the fixed ladder.</w:t>
      </w:r>
    </w:p>
    <w:p w:rsidR="00776322" w:rsidRPr="00776322" w:rsidRDefault="00776322" w:rsidP="0004656E">
      <w:pPr>
        <w:autoSpaceDE w:val="0"/>
        <w:autoSpaceDN w:val="0"/>
        <w:adjustRightInd w:val="0"/>
        <w:spacing w:before="360" w:after="240"/>
        <w:rPr>
          <w:rFonts w:cs="Arial"/>
          <w:szCs w:val="22"/>
        </w:rPr>
      </w:pPr>
      <w:r w:rsidRPr="00776322">
        <w:rPr>
          <w:rFonts w:cs="Arial"/>
          <w:b/>
          <w:szCs w:val="22"/>
        </w:rPr>
        <w:t>Figure 31:</w:t>
      </w:r>
      <w:r w:rsidRPr="00776322">
        <w:rPr>
          <w:rFonts w:cs="Arial"/>
          <w:szCs w:val="22"/>
        </w:rPr>
        <w:t xml:space="preserve"> Example of a fixed ladder fitted with a ladder cage</w:t>
      </w:r>
    </w:p>
    <w:p w:rsidR="00E16B9C" w:rsidRPr="00243B61" w:rsidRDefault="006E4719" w:rsidP="00187DD3">
      <w:pPr>
        <w:autoSpaceDE w:val="0"/>
        <w:autoSpaceDN w:val="0"/>
        <w:adjustRightInd w:val="0"/>
        <w:rPr>
          <w:rFonts w:cs="Arial"/>
          <w:szCs w:val="22"/>
        </w:rPr>
      </w:pPr>
      <w:r>
        <w:rPr>
          <w:rFonts w:cs="Arial"/>
          <w:noProof/>
          <w:szCs w:val="22"/>
        </w:rPr>
        <w:drawing>
          <wp:inline distT="0" distB="0" distL="0" distR="0" wp14:anchorId="7A6C29A2" wp14:editId="22863233">
            <wp:extent cx="3249930" cy="4552315"/>
            <wp:effectExtent l="0" t="0" r="7620" b="635"/>
            <wp:docPr id="42" name="Picture 42" descr="Example of a fixed ladder fitted with a ladder cage." title="Fig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igure 31 newAS"/>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249930" cy="4552315"/>
                    </a:xfrm>
                    <a:prstGeom prst="rect">
                      <a:avLst/>
                    </a:prstGeom>
                    <a:noFill/>
                    <a:ln>
                      <a:noFill/>
                    </a:ln>
                  </pic:spPr>
                </pic:pic>
              </a:graphicData>
            </a:graphic>
          </wp:inline>
        </w:drawing>
      </w:r>
    </w:p>
    <w:p w:rsidR="00187DD3" w:rsidRPr="00776322" w:rsidRDefault="00187DD3" w:rsidP="00776322">
      <w:pPr>
        <w:pStyle w:val="Heading2"/>
        <w:rPr>
          <w:rFonts w:cs="Arial"/>
          <w:szCs w:val="32"/>
        </w:rPr>
      </w:pPr>
      <w:bookmarkStart w:id="49" w:name="_Toc408399304"/>
      <w:r w:rsidRPr="009B622A">
        <w:t>7.</w:t>
      </w:r>
      <w:r w:rsidR="00157EE0">
        <w:t>3</w:t>
      </w:r>
      <w:r w:rsidRPr="009B622A">
        <w:tab/>
        <w:t>Ladder maintenance</w:t>
      </w:r>
      <w:bookmarkEnd w:id="49"/>
    </w:p>
    <w:p w:rsidR="00187DD3" w:rsidRPr="00243B61" w:rsidRDefault="00187DD3" w:rsidP="00187DD3">
      <w:pPr>
        <w:autoSpaceDE w:val="0"/>
        <w:autoSpaceDN w:val="0"/>
        <w:adjustRightInd w:val="0"/>
        <w:rPr>
          <w:rFonts w:cs="Arial"/>
          <w:szCs w:val="22"/>
        </w:rPr>
      </w:pPr>
      <w:r w:rsidRPr="00243B61">
        <w:rPr>
          <w:rFonts w:cs="Arial"/>
          <w:szCs w:val="22"/>
        </w:rPr>
        <w:t>Ladders should be regularly inspected by a competent person</w:t>
      </w:r>
      <w:r w:rsidR="00F36D9E">
        <w:rPr>
          <w:rFonts w:cs="Arial"/>
          <w:szCs w:val="22"/>
        </w:rPr>
        <w:t xml:space="preserve"> in accordance with the manufacturer’s recommendations</w:t>
      </w:r>
      <w:r w:rsidRPr="00243B61">
        <w:rPr>
          <w:rFonts w:cs="Arial"/>
          <w:szCs w:val="22"/>
        </w:rPr>
        <w:t xml:space="preserve">. Ladders with any of the following faults must be replaced </w:t>
      </w:r>
      <w:r w:rsidR="001116CC">
        <w:rPr>
          <w:rFonts w:cs="Arial"/>
          <w:szCs w:val="22"/>
        </w:rPr>
        <w:br/>
      </w:r>
      <w:r w:rsidRPr="00243B61">
        <w:rPr>
          <w:rFonts w:cs="Arial"/>
          <w:szCs w:val="22"/>
        </w:rPr>
        <w:t>or repaired:</w:t>
      </w:r>
    </w:p>
    <w:p w:rsidR="00187DD3" w:rsidRPr="00243B61" w:rsidRDefault="0041105A" w:rsidP="00776322">
      <w:pPr>
        <w:pStyle w:val="bullets1"/>
      </w:pPr>
      <w:r>
        <w:t>fibreglass stiles cracked, chipped or severely faded with fibres exposed</w:t>
      </w:r>
    </w:p>
    <w:p w:rsidR="00187DD3" w:rsidRPr="00243B61" w:rsidRDefault="00187DD3" w:rsidP="00776322">
      <w:pPr>
        <w:pStyle w:val="bullets1"/>
      </w:pPr>
      <w:r w:rsidRPr="00243B61">
        <w:t>timber stiles warped, splintered, cracked or bruised</w:t>
      </w:r>
    </w:p>
    <w:p w:rsidR="00187DD3" w:rsidRPr="00243B61" w:rsidRDefault="00187DD3" w:rsidP="00776322">
      <w:pPr>
        <w:pStyle w:val="bullets1"/>
      </w:pPr>
      <w:r w:rsidRPr="00243B61">
        <w:t>metal stiles twisted, bent, kinked, crushed or with cracked welds or damaged feet</w:t>
      </w:r>
    </w:p>
    <w:p w:rsidR="00187DD3" w:rsidRPr="00243B61" w:rsidRDefault="00187DD3" w:rsidP="00776322">
      <w:pPr>
        <w:pStyle w:val="bullets1"/>
      </w:pPr>
      <w:r w:rsidRPr="00243B61">
        <w:t xml:space="preserve">rungs, steps, treads or top plates </w:t>
      </w:r>
      <w:r w:rsidR="00CE0743">
        <w:t>that</w:t>
      </w:r>
      <w:r w:rsidRPr="00243B61">
        <w:t xml:space="preserve"> are missing, worn, damaged or loose</w:t>
      </w:r>
    </w:p>
    <w:p w:rsidR="00187DD3" w:rsidRPr="00243B61" w:rsidRDefault="00187DD3" w:rsidP="00776322">
      <w:pPr>
        <w:pStyle w:val="bullets1"/>
      </w:pPr>
      <w:r w:rsidRPr="00243B61">
        <w:t>tie rods missing, broken or loose</w:t>
      </w:r>
    </w:p>
    <w:p w:rsidR="00187DD3" w:rsidRPr="00243B61" w:rsidRDefault="00187DD3" w:rsidP="00776322">
      <w:pPr>
        <w:pStyle w:val="bullets1"/>
      </w:pPr>
      <w:r w:rsidRPr="00243B61">
        <w:t xml:space="preserve">ropes, braces, or brackets </w:t>
      </w:r>
      <w:r w:rsidR="00CE0743">
        <w:t>that</w:t>
      </w:r>
      <w:r w:rsidRPr="00243B61">
        <w:t xml:space="preserve"> are missing, broken or worn</w:t>
      </w:r>
    </w:p>
    <w:p w:rsidR="0041105A" w:rsidRDefault="00187DD3" w:rsidP="00776322">
      <w:pPr>
        <w:pStyle w:val="bullets1"/>
      </w:pPr>
      <w:r w:rsidRPr="00243B61">
        <w:t xml:space="preserve">timber members </w:t>
      </w:r>
      <w:r w:rsidR="00CE0743">
        <w:t>that</w:t>
      </w:r>
      <w:r w:rsidRPr="00243B61">
        <w:t xml:space="preserve"> are covered with opaque paint or other treatment that could disguise faults in the timber</w:t>
      </w:r>
    </w:p>
    <w:p w:rsidR="0041105A" w:rsidRDefault="0041105A" w:rsidP="00776322">
      <w:pPr>
        <w:pStyle w:val="bullets1"/>
      </w:pPr>
      <w:r>
        <w:t>missing, loose, bent or worn fasteners, i</w:t>
      </w:r>
      <w:r w:rsidR="00CE0743">
        <w:t>.</w:t>
      </w:r>
      <w:r>
        <w:t>e</w:t>
      </w:r>
      <w:r w:rsidR="00CE0743">
        <w:t>.</w:t>
      </w:r>
      <w:r>
        <w:t xml:space="preserve"> rivets, bolts and pins</w:t>
      </w:r>
    </w:p>
    <w:p w:rsidR="00187DD3" w:rsidRPr="00243B61" w:rsidRDefault="0041105A" w:rsidP="00776322">
      <w:pPr>
        <w:pStyle w:val="bullets1"/>
      </w:pPr>
      <w:r>
        <w:t>worn or damaged feet, including non</w:t>
      </w:r>
      <w:r w:rsidR="00CE0743">
        <w:t>-</w:t>
      </w:r>
      <w:r>
        <w:t>slip material</w:t>
      </w:r>
      <w:r w:rsidR="00187DD3" w:rsidRPr="00243B61">
        <w:t>.</w:t>
      </w:r>
    </w:p>
    <w:p w:rsidR="00746A86" w:rsidRPr="00D17E9F" w:rsidRDefault="00475B53" w:rsidP="00D17E9F">
      <w:pPr>
        <w:pStyle w:val="Heading1"/>
        <w:pBdr>
          <w:bottom w:val="single" w:sz="4" w:space="1" w:color="auto"/>
        </w:pBdr>
        <w:tabs>
          <w:tab w:val="left" w:pos="426"/>
        </w:tabs>
        <w:spacing w:before="120"/>
        <w:rPr>
          <w:szCs w:val="24"/>
        </w:rPr>
      </w:pPr>
      <w:bookmarkStart w:id="50" w:name="_GoBack"/>
      <w:bookmarkEnd w:id="50"/>
      <w:r w:rsidRPr="00243B61">
        <w:br w:type="page"/>
      </w:r>
      <w:bookmarkStart w:id="51" w:name="_Toc297388836"/>
      <w:bookmarkStart w:id="52" w:name="_Toc408399305"/>
      <w:r w:rsidR="00B751CA">
        <w:lastRenderedPageBreak/>
        <w:t>8</w:t>
      </w:r>
      <w:r w:rsidR="00B751CA">
        <w:rPr>
          <w:szCs w:val="24"/>
        </w:rPr>
        <w:t>.</w:t>
      </w:r>
      <w:r w:rsidR="00B751CA">
        <w:rPr>
          <w:szCs w:val="24"/>
        </w:rPr>
        <w:tab/>
        <w:t>ADMINISTRATIVE CONTROLS</w:t>
      </w:r>
      <w:bookmarkEnd w:id="51"/>
      <w:bookmarkEnd w:id="52"/>
    </w:p>
    <w:p w:rsidR="00187DD3" w:rsidRDefault="00187DD3" w:rsidP="00B751CA">
      <w:r w:rsidRPr="00B751CA">
        <w:t xml:space="preserve">Administrative controls </w:t>
      </w:r>
      <w:r w:rsidR="00B01FBC">
        <w:t>may</w:t>
      </w:r>
      <w:r w:rsidR="00272491" w:rsidRPr="00B751CA">
        <w:t xml:space="preserve"> </w:t>
      </w:r>
      <w:r w:rsidR="00EA4185">
        <w:t xml:space="preserve">be used </w:t>
      </w:r>
      <w:r w:rsidRPr="00B751CA">
        <w:t>to support other control measures</w:t>
      </w:r>
      <w:r w:rsidR="00272491" w:rsidRPr="00B751CA">
        <w:t xml:space="preserve"> and </w:t>
      </w:r>
      <w:r w:rsidRPr="00B751CA">
        <w:t>may include ‘no go’ areas, permit systems, the sequencing of work and safe work procedures.</w:t>
      </w:r>
      <w:r w:rsidR="00B01FBC">
        <w:t xml:space="preserve"> Using a</w:t>
      </w:r>
      <w:r w:rsidR="00B01FBC" w:rsidRPr="00B751CA">
        <w:t>dministrative controls</w:t>
      </w:r>
      <w:r w:rsidR="00B01FBC">
        <w:t xml:space="preserve"> exclusively to minimise the risk of falls is only appropriate </w:t>
      </w:r>
      <w:r w:rsidR="00B01FBC" w:rsidRPr="00B751CA">
        <w:t xml:space="preserve">when it is not reasonably practicable to use a higher order control. </w:t>
      </w:r>
    </w:p>
    <w:p w:rsidR="00D17E9F" w:rsidRPr="00B751CA" w:rsidRDefault="00D17E9F" w:rsidP="00B751CA">
      <w:r w:rsidRPr="00D17E9F">
        <w:rPr>
          <w:b/>
        </w:rPr>
        <w:t>Figure 32</w:t>
      </w:r>
      <w:r w:rsidRPr="00B751CA">
        <w:t xml:space="preserve">: Example of a </w:t>
      </w:r>
      <w:r>
        <w:t>sign for a ‘no go’ area</w:t>
      </w:r>
    </w:p>
    <w:p w:rsidR="00187DD3" w:rsidRPr="00B751CA" w:rsidRDefault="006E4719" w:rsidP="00B751CA">
      <w:r>
        <w:rPr>
          <w:noProof/>
        </w:rPr>
        <w:drawing>
          <wp:inline distT="0" distB="0" distL="0" distR="0" wp14:anchorId="11409C3B" wp14:editId="76B644C5">
            <wp:extent cx="2514600" cy="2385695"/>
            <wp:effectExtent l="0" t="0" r="0" b="0"/>
            <wp:docPr id="43" name="Picture 43" descr="Figure 32 shows an example of a sign for a ‘no go’ area." title="Fig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 Example of a sign for a ‘no go’ area"/>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514600" cy="2385695"/>
                    </a:xfrm>
                    <a:prstGeom prst="rect">
                      <a:avLst/>
                    </a:prstGeom>
                    <a:noFill/>
                    <a:ln>
                      <a:noFill/>
                    </a:ln>
                  </pic:spPr>
                </pic:pic>
              </a:graphicData>
            </a:graphic>
          </wp:inline>
        </w:drawing>
      </w:r>
    </w:p>
    <w:p w:rsidR="00187DD3" w:rsidRPr="00C37392" w:rsidRDefault="00D17E9F" w:rsidP="00C37392">
      <w:pPr>
        <w:pStyle w:val="Heading2"/>
        <w:rPr>
          <w:i/>
        </w:rPr>
      </w:pPr>
      <w:r w:rsidRPr="00C37392">
        <w:rPr>
          <w:i/>
        </w:rPr>
        <w:t xml:space="preserve"> </w:t>
      </w:r>
      <w:r w:rsidR="00187DD3" w:rsidRPr="00C37392">
        <w:rPr>
          <w:i/>
        </w:rPr>
        <w:t>‘No go’ areas</w:t>
      </w:r>
    </w:p>
    <w:p w:rsidR="00187DD3" w:rsidRPr="00B751CA" w:rsidRDefault="00187DD3" w:rsidP="00B751CA">
      <w:pPr>
        <w:spacing w:after="120"/>
      </w:pPr>
      <w:r w:rsidRPr="00B751CA">
        <w:t xml:space="preserve">’No go’ areas can be an effective method of making sure people are not exposed to hazards. </w:t>
      </w:r>
      <w:r w:rsidR="001116CC">
        <w:br/>
      </w:r>
      <w:r w:rsidRPr="00B751CA">
        <w:t xml:space="preserve">They require </w:t>
      </w:r>
      <w:r w:rsidR="00A63FA5" w:rsidRPr="00B751CA">
        <w:t xml:space="preserve">clear signs warning people not to </w:t>
      </w:r>
      <w:r w:rsidRPr="00B751CA">
        <w:t xml:space="preserve">access the hazardous area. They can be used </w:t>
      </w:r>
      <w:r w:rsidR="001116CC">
        <w:br/>
      </w:r>
      <w:r w:rsidRPr="00B751CA">
        <w:t xml:space="preserve">to highlight the risks of entry to an area where there is an unguarded hazard, or to areas where work is being undertaken overhead and there is a risk of falling </w:t>
      </w:r>
      <w:r w:rsidR="00A053CD" w:rsidRPr="00B751CA">
        <w:t>objects</w:t>
      </w:r>
      <w:r w:rsidRPr="00B751CA">
        <w:t>.</w:t>
      </w:r>
    </w:p>
    <w:p w:rsidR="00187DD3" w:rsidRPr="00B751CA" w:rsidRDefault="00B01FBC" w:rsidP="00B751CA">
      <w:pPr>
        <w:spacing w:after="120"/>
      </w:pPr>
      <w:r>
        <w:t>R</w:t>
      </w:r>
      <w:r w:rsidR="00187DD3" w:rsidRPr="00B751CA">
        <w:t>elevant information and instruction</w:t>
      </w:r>
      <w:r>
        <w:t xml:space="preserve"> should be </w:t>
      </w:r>
      <w:r w:rsidR="00187DD3" w:rsidRPr="00B751CA">
        <w:t xml:space="preserve">provided about ‘no go’ areas </w:t>
      </w:r>
      <w:r>
        <w:t xml:space="preserve">with </w:t>
      </w:r>
      <w:r w:rsidR="00187DD3" w:rsidRPr="00B751CA">
        <w:t>adequate supervision to ensure that no unauthorised worker enters the ‘no go’ area.</w:t>
      </w:r>
    </w:p>
    <w:p w:rsidR="00B751CA" w:rsidRPr="00B751CA" w:rsidRDefault="00B11AE8" w:rsidP="00F00C6B">
      <w:pPr>
        <w:spacing w:after="120"/>
      </w:pPr>
      <w:r w:rsidRPr="00B751CA">
        <w:t xml:space="preserve">Barriers should be used </w:t>
      </w:r>
      <w:r w:rsidR="00A63FA5" w:rsidRPr="00B751CA">
        <w:t xml:space="preserve">in conjunction with signs </w:t>
      </w:r>
      <w:r w:rsidRPr="00B751CA">
        <w:t xml:space="preserve">to cordon-off areas </w:t>
      </w:r>
      <w:r w:rsidR="00A63FA5" w:rsidRPr="00B751CA">
        <w:t xml:space="preserve">where there is a risk </w:t>
      </w:r>
      <w:r w:rsidR="001116CC">
        <w:br/>
      </w:r>
      <w:r w:rsidR="00A63FA5" w:rsidRPr="00B751CA">
        <w:t xml:space="preserve">of falling or being hit by falling objects. </w:t>
      </w:r>
      <w:r w:rsidRPr="00B751CA">
        <w:t xml:space="preserve">They should be highly visible and securely fixed to </w:t>
      </w:r>
      <w:r w:rsidR="001116CC">
        <w:br/>
      </w:r>
      <w:r w:rsidRPr="00B751CA">
        <w:t>prevent displacement.</w:t>
      </w:r>
    </w:p>
    <w:p w:rsidR="00187DD3" w:rsidRPr="00B751CA" w:rsidRDefault="00187DD3" w:rsidP="00D17E9F">
      <w:pPr>
        <w:pStyle w:val="Heading3"/>
      </w:pPr>
      <w:r w:rsidRPr="00B751CA">
        <w:t>Permit systems</w:t>
      </w:r>
    </w:p>
    <w:p w:rsidR="00187DD3" w:rsidRPr="00746A86" w:rsidRDefault="00187DD3" w:rsidP="00746A86">
      <w:r w:rsidRPr="00746A86">
        <w:t xml:space="preserve">Permit systems </w:t>
      </w:r>
      <w:r w:rsidR="00B01FBC">
        <w:t xml:space="preserve">allow </w:t>
      </w:r>
      <w:r w:rsidRPr="00746A86">
        <w:t xml:space="preserve">only competent persons trained in the use of relevant control measures </w:t>
      </w:r>
      <w:r w:rsidR="001116CC">
        <w:br/>
      </w:r>
      <w:r w:rsidR="00B01FBC">
        <w:t xml:space="preserve">to </w:t>
      </w:r>
      <w:r w:rsidRPr="00746A86">
        <w:t>work in an area where there is a hazard. Examples include:</w:t>
      </w:r>
    </w:p>
    <w:p w:rsidR="00187DD3" w:rsidRPr="00746A86" w:rsidRDefault="00187DD3" w:rsidP="00D17E9F">
      <w:pPr>
        <w:pStyle w:val="bullets1"/>
      </w:pPr>
      <w:r w:rsidRPr="00746A86">
        <w:t xml:space="preserve">tagging all access points to a scaffold to </w:t>
      </w:r>
      <w:r w:rsidR="00B01FBC">
        <w:t>restrict</w:t>
      </w:r>
      <w:r w:rsidRPr="00746A86">
        <w:t xml:space="preserve"> unauthorised access during erection </w:t>
      </w:r>
      <w:r w:rsidR="001116CC">
        <w:br/>
      </w:r>
      <w:r w:rsidRPr="00746A86">
        <w:t>and dismantling, with ‘only licensed scaffolders permitted on an incomplete scaffold’</w:t>
      </w:r>
    </w:p>
    <w:p w:rsidR="00CD54F1" w:rsidRDefault="00187DD3" w:rsidP="00D17E9F">
      <w:pPr>
        <w:pStyle w:val="bullets1"/>
      </w:pPr>
      <w:r w:rsidRPr="00746A86">
        <w:t>requiring permits for access to areas where travel restraint systems or fall</w:t>
      </w:r>
      <w:r w:rsidR="00CE0743">
        <w:t>-</w:t>
      </w:r>
      <w:r w:rsidRPr="00746A86">
        <w:t xml:space="preserve">arrest systems are </w:t>
      </w:r>
      <w:r w:rsidR="006463A8">
        <w:br/>
      </w:r>
      <w:r w:rsidRPr="00746A86">
        <w:t>to be used.</w:t>
      </w:r>
    </w:p>
    <w:p w:rsidR="00187DD3" w:rsidRPr="00CD54F1" w:rsidRDefault="00187DD3" w:rsidP="00D17E9F">
      <w:pPr>
        <w:pStyle w:val="Heading3"/>
      </w:pPr>
      <w:r w:rsidRPr="00CD54F1">
        <w:t>Organising and sequencing of work</w:t>
      </w:r>
    </w:p>
    <w:p w:rsidR="00187DD3" w:rsidRPr="00CD54F1" w:rsidRDefault="006B0B2E" w:rsidP="00CD54F1">
      <w:r>
        <w:t>W</w:t>
      </w:r>
      <w:r w:rsidR="00187DD3" w:rsidRPr="00CD54F1">
        <w:t>ork</w:t>
      </w:r>
      <w:r>
        <w:t xml:space="preserve"> should be</w:t>
      </w:r>
      <w:r w:rsidR="00187DD3" w:rsidRPr="00CD54F1">
        <w:t xml:space="preserve"> organised so that people do not interfere with </w:t>
      </w:r>
      <w:r w:rsidR="009F6C28" w:rsidRPr="00CD54F1">
        <w:t xml:space="preserve">other workers </w:t>
      </w:r>
      <w:r w:rsidR="00187DD3" w:rsidRPr="00CD54F1">
        <w:t xml:space="preserve">or increase the risk </w:t>
      </w:r>
      <w:r w:rsidR="001116CC">
        <w:br/>
      </w:r>
      <w:r w:rsidR="00187DD3" w:rsidRPr="00CD54F1">
        <w:t xml:space="preserve">to themselves or others. For example, you can sequence jobs so that different trades are not working above or below each other at the same time. Plan the work so tasks are not performed </w:t>
      </w:r>
      <w:r w:rsidR="001116CC">
        <w:br/>
      </w:r>
      <w:r w:rsidR="00187DD3" w:rsidRPr="00CD54F1">
        <w:t xml:space="preserve">for extended periods from a ladder, or so that work at height is minimised in extremely hot </w:t>
      </w:r>
      <w:r w:rsidR="001116CC">
        <w:br/>
      </w:r>
      <w:r w:rsidR="00187DD3" w:rsidRPr="00CD54F1">
        <w:t>or cold weather.</w:t>
      </w:r>
    </w:p>
    <w:p w:rsidR="004C009C" w:rsidRDefault="004C009C" w:rsidP="00CD54F1">
      <w:pPr>
        <w:spacing w:after="120"/>
        <w:rPr>
          <w:b/>
          <w:i/>
        </w:rPr>
      </w:pPr>
      <w:r>
        <w:rPr>
          <w:b/>
          <w:i/>
        </w:rPr>
        <w:br w:type="page"/>
      </w:r>
    </w:p>
    <w:p w:rsidR="00187DD3" w:rsidRPr="00CD54F1" w:rsidRDefault="00187DD3" w:rsidP="00CD54F1">
      <w:pPr>
        <w:spacing w:after="120"/>
        <w:rPr>
          <w:b/>
          <w:i/>
        </w:rPr>
      </w:pPr>
      <w:r w:rsidRPr="00CD54F1">
        <w:rPr>
          <w:b/>
          <w:i/>
        </w:rPr>
        <w:lastRenderedPageBreak/>
        <w:t>Safe work procedures</w:t>
      </w:r>
    </w:p>
    <w:p w:rsidR="0022443D" w:rsidRDefault="00187DD3" w:rsidP="00CD54F1">
      <w:r w:rsidRPr="00CD54F1">
        <w:t>An administrative control may be as simple as a safe work procedure that describes the steps involved in safely undertaking a task. It may also include any particular training, instruction and the level of supervision required.</w:t>
      </w:r>
      <w:r w:rsidR="0022443D" w:rsidRPr="00CD54F1">
        <w:t xml:space="preserve"> For example, a safe work procedure to reduce the risk of falls when entering or exiting vehicles may include instructing drivers to not jump down from the cab and always maintain three points of contact when climbing into or out of the cab (see Figure 3</w:t>
      </w:r>
      <w:r w:rsidR="00CE0743">
        <w:t>3</w:t>
      </w:r>
      <w:r w:rsidR="0022443D" w:rsidRPr="00CD54F1">
        <w:t>).</w:t>
      </w:r>
    </w:p>
    <w:p w:rsidR="00D17E9F" w:rsidRPr="00CD54F1" w:rsidRDefault="00D17E9F" w:rsidP="00D17E9F">
      <w:pPr>
        <w:spacing w:before="240" w:after="240"/>
      </w:pPr>
      <w:r w:rsidRPr="0056632A">
        <w:rPr>
          <w:b/>
        </w:rPr>
        <w:t>Figure 33:</w:t>
      </w:r>
      <w:r w:rsidRPr="00B751CA">
        <w:t xml:space="preserve"> </w:t>
      </w:r>
      <w:r>
        <w:t xml:space="preserve">Diagrams showing the correct </w:t>
      </w:r>
      <w:r w:rsidRPr="00B751CA">
        <w:t>procedure for climbing in and out of trucks</w:t>
      </w:r>
    </w:p>
    <w:p w:rsidR="00187DD3" w:rsidRPr="00243B61" w:rsidRDefault="006E4719" w:rsidP="00B751CA">
      <w:r>
        <w:rPr>
          <w:noProof/>
        </w:rPr>
        <w:drawing>
          <wp:inline distT="0" distB="0" distL="0" distR="0" wp14:anchorId="49792264" wp14:editId="472934AA">
            <wp:extent cx="3713871" cy="6275962"/>
            <wp:effectExtent l="0" t="0" r="1270" b="0"/>
            <wp:docPr id="44" name="Picture 44" descr="Figure 33 shows diagrams with the correct procedure for climbing in and out of trucks." title="Fig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iagrams showing the correct procedure for climbing in and out of trucks"/>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9660" t="1638" r="13512" b="6557"/>
                    <a:stretch/>
                  </pic:blipFill>
                  <pic:spPr bwMode="auto">
                    <a:xfrm>
                      <a:off x="0" y="0"/>
                      <a:ext cx="3720647" cy="6287413"/>
                    </a:xfrm>
                    <a:prstGeom prst="rect">
                      <a:avLst/>
                    </a:prstGeom>
                    <a:noFill/>
                    <a:ln>
                      <a:noFill/>
                    </a:ln>
                    <a:extLst>
                      <a:ext uri="{53640926-AAD7-44D8-BBD7-CCE9431645EC}">
                        <a14:shadowObscured xmlns:a14="http://schemas.microsoft.com/office/drawing/2010/main"/>
                      </a:ext>
                    </a:extLst>
                  </pic:spPr>
                </pic:pic>
              </a:graphicData>
            </a:graphic>
          </wp:inline>
        </w:drawing>
      </w:r>
    </w:p>
    <w:p w:rsidR="00187DD3" w:rsidRPr="00B751CA" w:rsidRDefault="00187DD3" w:rsidP="00187DD3">
      <w:pPr>
        <w:autoSpaceDE w:val="0"/>
        <w:autoSpaceDN w:val="0"/>
        <w:adjustRightInd w:val="0"/>
        <w:rPr>
          <w:rFonts w:cs="Arial"/>
          <w:szCs w:val="22"/>
        </w:rPr>
      </w:pPr>
      <w:r w:rsidRPr="00B751CA">
        <w:rPr>
          <w:rFonts w:cs="Arial"/>
          <w:szCs w:val="22"/>
        </w:rPr>
        <w:t xml:space="preserve">If relying on administrative controls, it </w:t>
      </w:r>
      <w:r w:rsidR="002F56B6" w:rsidRPr="00B751CA">
        <w:rPr>
          <w:rFonts w:cs="Arial"/>
          <w:szCs w:val="22"/>
        </w:rPr>
        <w:t xml:space="preserve">may </w:t>
      </w:r>
      <w:r w:rsidRPr="00B751CA">
        <w:rPr>
          <w:rFonts w:cs="Arial"/>
          <w:szCs w:val="22"/>
        </w:rPr>
        <w:t xml:space="preserve">be necessary to provide a high level of supervision </w:t>
      </w:r>
      <w:r w:rsidR="001116CC">
        <w:rPr>
          <w:rFonts w:cs="Arial"/>
          <w:szCs w:val="22"/>
        </w:rPr>
        <w:br/>
      </w:r>
      <w:r w:rsidRPr="00B751CA">
        <w:rPr>
          <w:rFonts w:cs="Arial"/>
          <w:szCs w:val="22"/>
        </w:rPr>
        <w:t xml:space="preserve">to ensure that the safe work procedure is being adhered to. </w:t>
      </w:r>
    </w:p>
    <w:p w:rsidR="00C028C3" w:rsidRPr="00243B61" w:rsidRDefault="00187DD3" w:rsidP="004C009C">
      <w:pPr>
        <w:pStyle w:val="Heading1"/>
        <w:pBdr>
          <w:bottom w:val="single" w:sz="4" w:space="1" w:color="auto"/>
        </w:pBdr>
        <w:spacing w:before="0" w:after="120"/>
        <w:rPr>
          <w:szCs w:val="24"/>
        </w:rPr>
      </w:pPr>
      <w:r w:rsidRPr="00243B61">
        <w:br w:type="page"/>
      </w:r>
      <w:bookmarkStart w:id="53" w:name="_Toc408399306"/>
      <w:r w:rsidR="00C028C3" w:rsidRPr="00243B61">
        <w:rPr>
          <w:szCs w:val="24"/>
        </w:rPr>
        <w:lastRenderedPageBreak/>
        <w:t xml:space="preserve">9. </w:t>
      </w:r>
      <w:r w:rsidR="00C028C3" w:rsidRPr="00243B61">
        <w:rPr>
          <w:szCs w:val="24"/>
        </w:rPr>
        <w:tab/>
        <w:t>EMERGENCY PROCEDURES FOR FALLS</w:t>
      </w:r>
      <w:bookmarkEnd w:id="53"/>
    </w:p>
    <w:p w:rsidR="00391A32" w:rsidRDefault="00391A32" w:rsidP="00D17E9F">
      <w:pPr>
        <w:rPr>
          <w:lang w:val="en-GB"/>
        </w:rPr>
      </w:pPr>
      <w:r>
        <w:rPr>
          <w:lang w:val="en-GB"/>
        </w:rPr>
        <w:t>W</w:t>
      </w:r>
      <w:r w:rsidRPr="00F81337">
        <w:rPr>
          <w:lang w:val="en-GB"/>
        </w:rPr>
        <w:t xml:space="preserve">henever there are risks from working at height, </w:t>
      </w:r>
      <w:r>
        <w:rPr>
          <w:lang w:val="en-GB"/>
        </w:rPr>
        <w:t xml:space="preserve">appropriate </w:t>
      </w:r>
      <w:r w:rsidRPr="00F81337">
        <w:rPr>
          <w:lang w:val="en-GB"/>
        </w:rPr>
        <w:t xml:space="preserve">emergency procedures and facilities, including first aid, </w:t>
      </w:r>
      <w:r>
        <w:rPr>
          <w:lang w:val="en-GB"/>
        </w:rPr>
        <w:t xml:space="preserve">must be </w:t>
      </w:r>
      <w:r w:rsidRPr="00F81337">
        <w:rPr>
          <w:lang w:val="en-GB"/>
        </w:rPr>
        <w:t>established and provided.</w:t>
      </w:r>
      <w:r w:rsidR="00447D44">
        <w:rPr>
          <w:lang w:val="en-GB"/>
        </w:rPr>
        <w:t xml:space="preserve"> Typical injuries from falls can include unconsciousness and occluded airway, impalement, serious head or abdominal injuries and fractures.</w:t>
      </w:r>
    </w:p>
    <w:p w:rsidR="00447D44" w:rsidRDefault="00880647" w:rsidP="00D17E9F">
      <w:pPr>
        <w:rPr>
          <w:lang w:val="en-GB"/>
        </w:rPr>
      </w:pPr>
      <w:r>
        <w:rPr>
          <w:lang w:val="en-GB"/>
        </w:rPr>
        <w:t>A</w:t>
      </w:r>
      <w:r w:rsidR="00447D44">
        <w:rPr>
          <w:lang w:val="en-GB"/>
        </w:rPr>
        <w:t xml:space="preserve"> person using a fall</w:t>
      </w:r>
      <w:r w:rsidR="00CE0743">
        <w:rPr>
          <w:lang w:val="en-GB"/>
        </w:rPr>
        <w:t>-</w:t>
      </w:r>
      <w:r w:rsidR="00447D44">
        <w:rPr>
          <w:lang w:val="en-GB"/>
        </w:rPr>
        <w:t>arrest system could suffer suspension intolerance as a result of a fall</w:t>
      </w:r>
      <w:r>
        <w:rPr>
          <w:lang w:val="en-GB"/>
        </w:rPr>
        <w:t xml:space="preserve">. </w:t>
      </w:r>
      <w:r w:rsidR="001116CC">
        <w:rPr>
          <w:lang w:val="en-GB"/>
        </w:rPr>
        <w:br/>
      </w:r>
      <w:r>
        <w:rPr>
          <w:lang w:val="en-GB"/>
        </w:rPr>
        <w:t>T</w:t>
      </w:r>
      <w:r w:rsidR="00447D44">
        <w:rPr>
          <w:lang w:val="en-GB"/>
        </w:rPr>
        <w:t xml:space="preserve">he WHS Regulations contain a specific provision to address the need for emergency and </w:t>
      </w:r>
      <w:r w:rsidR="001116CC">
        <w:rPr>
          <w:lang w:val="en-GB"/>
        </w:rPr>
        <w:br/>
      </w:r>
      <w:r w:rsidR="00447D44">
        <w:rPr>
          <w:lang w:val="en-GB"/>
        </w:rPr>
        <w:t>rescue procedures for such situations.</w:t>
      </w:r>
    </w:p>
    <w:p w:rsidR="001361BE" w:rsidRDefault="00D65F67" w:rsidP="00D17E9F">
      <w:pPr>
        <w:pStyle w:val="greybox"/>
      </w:pPr>
      <w:r>
        <w:rPr>
          <w:b/>
        </w:rPr>
        <w:t>Regulation</w:t>
      </w:r>
      <w:r w:rsidR="00CE0743" w:rsidRPr="00CE0743">
        <w:rPr>
          <w:b/>
        </w:rPr>
        <w:t xml:space="preserve"> 80</w:t>
      </w:r>
      <w:r w:rsidR="00CE0743">
        <w:t>: A</w:t>
      </w:r>
      <w:r w:rsidR="00447D44">
        <w:t xml:space="preserve"> </w:t>
      </w:r>
      <w:r w:rsidR="008F797E" w:rsidRPr="00243B61">
        <w:t xml:space="preserve">person conducting a business or undertaking </w:t>
      </w:r>
      <w:r w:rsidR="002A312D">
        <w:t>who implements a fall</w:t>
      </w:r>
      <w:r w:rsidR="00CE0743">
        <w:t>-</w:t>
      </w:r>
      <w:r w:rsidR="002A312D">
        <w:t xml:space="preserve">arrest system as a measure to control risk </w:t>
      </w:r>
      <w:r w:rsidR="008F797E" w:rsidRPr="00243B61">
        <w:t xml:space="preserve">must establish </w:t>
      </w:r>
      <w:r w:rsidR="00694F96">
        <w:t xml:space="preserve">emergency and rescue procedures. </w:t>
      </w:r>
    </w:p>
    <w:p w:rsidR="008F797E" w:rsidRPr="00243B61" w:rsidRDefault="001361BE" w:rsidP="00D17E9F">
      <w:pPr>
        <w:pStyle w:val="greybox"/>
      </w:pPr>
      <w:r>
        <w:t xml:space="preserve">The procedures must be </w:t>
      </w:r>
      <w:r w:rsidR="008F797E" w:rsidRPr="00243B61">
        <w:t xml:space="preserve">tested so that they are effective. </w:t>
      </w:r>
      <w:r w:rsidR="00CE0743">
        <w:t xml:space="preserve">Workers must be provided </w:t>
      </w:r>
      <w:r w:rsidR="008F797E" w:rsidRPr="00243B61">
        <w:t>with suitable and adequate information, instruction and training</w:t>
      </w:r>
      <w:r w:rsidR="00CE0743">
        <w:t xml:space="preserve"> in relation to the emergency procedures</w:t>
      </w:r>
      <w:r w:rsidR="008F797E" w:rsidRPr="00243B61">
        <w:t>.</w:t>
      </w:r>
    </w:p>
    <w:p w:rsidR="00C028C3" w:rsidRPr="009B622A" w:rsidRDefault="008F1A34" w:rsidP="004C009C">
      <w:pPr>
        <w:pStyle w:val="Heading2"/>
        <w:spacing w:after="0"/>
      </w:pPr>
      <w:bookmarkStart w:id="54" w:name="_Toc408399307"/>
      <w:r w:rsidRPr="009B622A">
        <w:t>9</w:t>
      </w:r>
      <w:r w:rsidR="00C028C3" w:rsidRPr="009B622A">
        <w:t xml:space="preserve">.1 </w:t>
      </w:r>
      <w:r w:rsidR="00C028C3" w:rsidRPr="009B622A">
        <w:tab/>
        <w:t>Emergency procedures</w:t>
      </w:r>
      <w:bookmarkEnd w:id="54"/>
      <w:r w:rsidR="00C028C3" w:rsidRPr="009B622A">
        <w:t xml:space="preserve"> </w:t>
      </w:r>
    </w:p>
    <w:p w:rsidR="00694F96" w:rsidRDefault="00391A32" w:rsidP="00D17E9F">
      <w:pPr>
        <w:rPr>
          <w:lang w:val="en-GB"/>
        </w:rPr>
      </w:pPr>
      <w:r w:rsidRPr="00F81337">
        <w:rPr>
          <w:lang w:val="en-GB"/>
        </w:rPr>
        <w:t>In developing emergency procedures, the different types of emergency and rescue scenarios that might arise should be considered. Information from the risk ass</w:t>
      </w:r>
      <w:r w:rsidR="00694F96">
        <w:rPr>
          <w:lang w:val="en-GB"/>
        </w:rPr>
        <w:t>essment will help in this task.</w:t>
      </w:r>
    </w:p>
    <w:p w:rsidR="00694F96" w:rsidRPr="00D17E9F" w:rsidRDefault="00D65F67" w:rsidP="00D17E9F">
      <w:pPr>
        <w:pStyle w:val="greybox"/>
      </w:pPr>
      <w:r w:rsidRPr="00D17E9F">
        <w:rPr>
          <w:b/>
        </w:rPr>
        <w:t>Regulation</w:t>
      </w:r>
      <w:r w:rsidR="00694F96" w:rsidRPr="00D17E9F">
        <w:rPr>
          <w:b/>
        </w:rPr>
        <w:t xml:space="preserve"> 42: </w:t>
      </w:r>
      <w:r w:rsidR="00694F96" w:rsidRPr="00D17E9F">
        <w:t xml:space="preserve">You must ensure that workers have access to first aid equipment and facilities </w:t>
      </w:r>
      <w:r w:rsidR="001116CC" w:rsidRPr="00D17E9F">
        <w:br/>
      </w:r>
      <w:r w:rsidR="00694F96" w:rsidRPr="00D17E9F">
        <w:t xml:space="preserve">for the administration of first aid. You must also ensure that workers are trained to administer </w:t>
      </w:r>
      <w:r w:rsidR="001116CC" w:rsidRPr="00D17E9F">
        <w:br/>
      </w:r>
      <w:r w:rsidR="00694F96" w:rsidRPr="00D17E9F">
        <w:t xml:space="preserve">first aid or that workers have access to persons who are trained in first aid. </w:t>
      </w:r>
    </w:p>
    <w:p w:rsidR="00694F96" w:rsidRDefault="00694F96" w:rsidP="00D17E9F">
      <w:r>
        <w:t xml:space="preserve">Further guidance is available in </w:t>
      </w:r>
      <w:r w:rsidRPr="005643CC">
        <w:t>the First Aid in the Workplace Code of Practice [under development].</w:t>
      </w:r>
    </w:p>
    <w:p w:rsidR="00391A32" w:rsidRPr="00F81337" w:rsidRDefault="00694F96" w:rsidP="00D17E9F">
      <w:pPr>
        <w:rPr>
          <w:lang w:val="en-GB"/>
        </w:rPr>
      </w:pPr>
      <w:r>
        <w:t>The emergency procedures for falls may be incorporated into the emergency plan required for the workplace under the WHS Regulations.</w:t>
      </w:r>
      <w:r w:rsidR="00391A32">
        <w:rPr>
          <w:lang w:val="en-GB"/>
        </w:rPr>
        <w:t xml:space="preserve"> </w:t>
      </w:r>
    </w:p>
    <w:p w:rsidR="00A41935" w:rsidRPr="00A41935" w:rsidRDefault="00A41935" w:rsidP="008B4DC1">
      <w:pPr>
        <w:spacing w:after="60"/>
      </w:pPr>
      <w:r w:rsidRPr="00A41935">
        <w:t>When establishing emergency procedures, you should take into account</w:t>
      </w:r>
      <w:r w:rsidR="00CE0743">
        <w:t xml:space="preserve"> the following</w:t>
      </w:r>
      <w:r w:rsidRPr="00A41935">
        <w:t>:</w:t>
      </w:r>
    </w:p>
    <w:tbl>
      <w:tblPr>
        <w:tblStyle w:val="TableGrid"/>
        <w:tblW w:w="5000" w:type="pct"/>
        <w:tblLook w:val="01E0" w:firstRow="1" w:lastRow="1" w:firstColumn="1" w:lastColumn="1" w:noHBand="0" w:noVBand="0"/>
        <w:tblDescription w:val="This table shows relevant considerations and factors you should take into account when establishing emergency procedures."/>
      </w:tblPr>
      <w:tblGrid>
        <w:gridCol w:w="2808"/>
        <w:gridCol w:w="7046"/>
      </w:tblGrid>
      <w:tr w:rsidR="000B78F0" w:rsidRPr="0016608C" w:rsidTr="00C37392">
        <w:trPr>
          <w:trHeight w:val="508"/>
          <w:tblHeader/>
        </w:trPr>
        <w:tc>
          <w:tcPr>
            <w:tcW w:w="1425" w:type="pct"/>
            <w:shd w:val="clear" w:color="auto" w:fill="365F91" w:themeFill="accent1" w:themeFillShade="BF"/>
          </w:tcPr>
          <w:p w:rsidR="000B78F0" w:rsidRPr="0016608C" w:rsidRDefault="000B78F0" w:rsidP="0016608C">
            <w:pPr>
              <w:spacing w:after="120"/>
              <w:rPr>
                <w:rFonts w:cs="Arial"/>
                <w:b/>
                <w:color w:val="FFFFFF"/>
                <w:szCs w:val="22"/>
              </w:rPr>
            </w:pPr>
            <w:r w:rsidRPr="0016608C">
              <w:rPr>
                <w:rFonts w:cs="Arial"/>
                <w:b/>
                <w:color w:val="FFFFFF"/>
                <w:szCs w:val="22"/>
              </w:rPr>
              <w:t>Relevant considerations</w:t>
            </w:r>
          </w:p>
        </w:tc>
        <w:tc>
          <w:tcPr>
            <w:tcW w:w="3575" w:type="pct"/>
            <w:shd w:val="clear" w:color="auto" w:fill="365F91" w:themeFill="accent1" w:themeFillShade="BF"/>
          </w:tcPr>
          <w:p w:rsidR="000B78F0" w:rsidRPr="0016608C" w:rsidRDefault="000B78F0" w:rsidP="0016608C">
            <w:pPr>
              <w:spacing w:after="120"/>
              <w:rPr>
                <w:rFonts w:cs="Arial"/>
                <w:b/>
                <w:color w:val="FFFFFF"/>
                <w:szCs w:val="22"/>
              </w:rPr>
            </w:pPr>
            <w:r w:rsidRPr="0016608C">
              <w:rPr>
                <w:rFonts w:cs="Arial"/>
                <w:b/>
                <w:color w:val="FFFFFF"/>
                <w:szCs w:val="22"/>
              </w:rPr>
              <w:t>Questions</w:t>
            </w:r>
          </w:p>
        </w:tc>
      </w:tr>
      <w:tr w:rsidR="000B78F0" w:rsidRPr="0016608C" w:rsidTr="00C37392">
        <w:trPr>
          <w:trHeight w:val="832"/>
        </w:trPr>
        <w:tc>
          <w:tcPr>
            <w:tcW w:w="1425" w:type="pct"/>
            <w:shd w:val="clear" w:color="auto" w:fill="DBE5F1" w:themeFill="accent1" w:themeFillTint="33"/>
          </w:tcPr>
          <w:p w:rsidR="000B78F0" w:rsidRPr="008B4DC1" w:rsidRDefault="000B78F0" w:rsidP="0016608C">
            <w:pPr>
              <w:spacing w:after="120"/>
              <w:rPr>
                <w:rFonts w:cs="Arial"/>
                <w:b/>
              </w:rPr>
            </w:pPr>
            <w:r w:rsidRPr="008B4DC1">
              <w:rPr>
                <w:b/>
              </w:rPr>
              <w:t xml:space="preserve">Location of the </w:t>
            </w:r>
            <w:r w:rsidR="004F05D5" w:rsidRPr="008B4DC1">
              <w:rPr>
                <w:b/>
              </w:rPr>
              <w:t>work area</w:t>
            </w:r>
          </w:p>
        </w:tc>
        <w:tc>
          <w:tcPr>
            <w:tcW w:w="3575" w:type="pct"/>
          </w:tcPr>
          <w:p w:rsidR="000B78F0" w:rsidRDefault="004F05D5" w:rsidP="0016608C">
            <w:pPr>
              <w:spacing w:after="120"/>
            </w:pPr>
            <w:r>
              <w:t>Is the work at height being undertaken in a remote or isolated place? H</w:t>
            </w:r>
            <w:r w:rsidR="000B78F0">
              <w:t>ow accessible is it in an emergency and how far away is it from appropriate medical facilities?</w:t>
            </w:r>
          </w:p>
          <w:p w:rsidR="00F745DF" w:rsidRPr="0016608C" w:rsidRDefault="00F745DF" w:rsidP="0016608C">
            <w:pPr>
              <w:spacing w:after="120"/>
              <w:rPr>
                <w:rFonts w:cs="Arial"/>
              </w:rPr>
            </w:pPr>
            <w:r>
              <w:t xml:space="preserve">Can the rescue </w:t>
            </w:r>
            <w:r w:rsidRPr="0016608C">
              <w:rPr>
                <w:rFonts w:cs="Arial"/>
                <w:szCs w:val="22"/>
              </w:rPr>
              <w:t>of a person after an arrested fall be provided immediately, without the need to rely on emergency services?</w:t>
            </w:r>
            <w:r>
              <w:t xml:space="preserve"> </w:t>
            </w:r>
          </w:p>
        </w:tc>
      </w:tr>
      <w:tr w:rsidR="000B78F0" w:rsidRPr="0016608C" w:rsidTr="00C37392">
        <w:trPr>
          <w:trHeight w:val="472"/>
        </w:trPr>
        <w:tc>
          <w:tcPr>
            <w:tcW w:w="1425" w:type="pct"/>
            <w:shd w:val="clear" w:color="auto" w:fill="DBE5F1" w:themeFill="accent1" w:themeFillTint="33"/>
          </w:tcPr>
          <w:p w:rsidR="000B78F0" w:rsidRPr="008B4DC1" w:rsidRDefault="000B78F0" w:rsidP="0016608C">
            <w:pPr>
              <w:spacing w:after="120"/>
              <w:rPr>
                <w:b/>
              </w:rPr>
            </w:pPr>
            <w:r w:rsidRPr="008B4DC1">
              <w:rPr>
                <w:rFonts w:cs="Arial"/>
                <w:b/>
              </w:rPr>
              <w:t>Communications</w:t>
            </w:r>
          </w:p>
        </w:tc>
        <w:tc>
          <w:tcPr>
            <w:tcW w:w="3575" w:type="pct"/>
          </w:tcPr>
          <w:p w:rsidR="000B78F0" w:rsidRDefault="000B78F0" w:rsidP="0016608C">
            <w:pPr>
              <w:spacing w:after="120"/>
            </w:pPr>
            <w:r>
              <w:t xml:space="preserve">How can workers working </w:t>
            </w:r>
            <w:r w:rsidR="004F05D5">
              <w:t xml:space="preserve">at height </w:t>
            </w:r>
            <w:r>
              <w:t xml:space="preserve">communicate in an emergency? </w:t>
            </w:r>
          </w:p>
        </w:tc>
      </w:tr>
      <w:tr w:rsidR="000B78F0" w:rsidRPr="0016608C" w:rsidTr="00C37392">
        <w:trPr>
          <w:trHeight w:val="1892"/>
        </w:trPr>
        <w:tc>
          <w:tcPr>
            <w:tcW w:w="1425" w:type="pct"/>
            <w:shd w:val="clear" w:color="auto" w:fill="DBE5F1" w:themeFill="accent1" w:themeFillTint="33"/>
          </w:tcPr>
          <w:p w:rsidR="000B78F0" w:rsidRPr="008B4DC1" w:rsidRDefault="000B78F0" w:rsidP="0016608C">
            <w:pPr>
              <w:spacing w:after="120"/>
              <w:rPr>
                <w:rFonts w:cs="Arial"/>
                <w:b/>
              </w:rPr>
            </w:pPr>
            <w:r w:rsidRPr="008B4DC1">
              <w:rPr>
                <w:b/>
              </w:rPr>
              <w:t>Rescue equipment</w:t>
            </w:r>
          </w:p>
        </w:tc>
        <w:tc>
          <w:tcPr>
            <w:tcW w:w="3575" w:type="pct"/>
          </w:tcPr>
          <w:p w:rsidR="004F05D5" w:rsidRPr="0016608C" w:rsidRDefault="000B78F0" w:rsidP="0016608C">
            <w:pPr>
              <w:spacing w:after="120"/>
              <w:rPr>
                <w:rFonts w:cs="Arial"/>
                <w:szCs w:val="22"/>
              </w:rPr>
            </w:pPr>
            <w:r>
              <w:t xml:space="preserve">What kinds of emergencies </w:t>
            </w:r>
            <w:r w:rsidR="004F05D5">
              <w:t>may arise</w:t>
            </w:r>
            <w:r>
              <w:t>?</w:t>
            </w:r>
            <w:r w:rsidR="00A41935">
              <w:t xml:space="preserve"> </w:t>
            </w:r>
            <w:r>
              <w:t xml:space="preserve">The provision of suitable rescue </w:t>
            </w:r>
            <w:r w:rsidRPr="0016608C">
              <w:rPr>
                <w:rFonts w:cs="Arial"/>
                <w:szCs w:val="22"/>
              </w:rPr>
              <w:t>equipment</w:t>
            </w:r>
            <w:r>
              <w:t xml:space="preserve"> will depend on the </w:t>
            </w:r>
            <w:r w:rsidR="004F05D5">
              <w:t xml:space="preserve">nature of the work and the control measures used, for example, </w:t>
            </w:r>
            <w:r w:rsidR="004F05D5" w:rsidRPr="0016608C">
              <w:rPr>
                <w:rFonts w:cs="Arial"/>
                <w:szCs w:val="22"/>
              </w:rPr>
              <w:t xml:space="preserve">an emergency rapid response kit with man-made fibre rope, according to </w:t>
            </w:r>
            <w:r w:rsidR="004F05D5" w:rsidRPr="0016608C">
              <w:rPr>
                <w:rFonts w:cs="Arial"/>
                <w:iCs/>
                <w:szCs w:val="22"/>
              </w:rPr>
              <w:t>AS/NZS</w:t>
            </w:r>
            <w:r w:rsidR="004F05D5" w:rsidRPr="0016608C">
              <w:rPr>
                <w:rFonts w:cs="Arial"/>
                <w:szCs w:val="22"/>
              </w:rPr>
              <w:t xml:space="preserve"> </w:t>
            </w:r>
            <w:r w:rsidR="004F05D5" w:rsidRPr="0016608C">
              <w:rPr>
                <w:rFonts w:cs="Arial"/>
                <w:iCs/>
                <w:szCs w:val="22"/>
              </w:rPr>
              <w:t>4142.3</w:t>
            </w:r>
            <w:r w:rsidR="004F05D5" w:rsidRPr="0016608C">
              <w:rPr>
                <w:rFonts w:cs="Arial"/>
                <w:i/>
                <w:iCs/>
                <w:szCs w:val="22"/>
              </w:rPr>
              <w:t xml:space="preserve"> </w:t>
            </w:r>
            <w:r w:rsidR="004F05D5" w:rsidRPr="0016608C">
              <w:rPr>
                <w:rFonts w:cs="Arial"/>
                <w:i/>
                <w:szCs w:val="22"/>
              </w:rPr>
              <w:t>Fibre ropes</w:t>
            </w:r>
            <w:r w:rsidR="004F05D5" w:rsidRPr="0016608C">
              <w:rPr>
                <w:rFonts w:cs="Arial"/>
                <w:bCs/>
                <w:szCs w:val="22"/>
              </w:rPr>
              <w:t>—</w:t>
            </w:r>
            <w:r w:rsidR="004F05D5" w:rsidRPr="0016608C">
              <w:rPr>
                <w:rFonts w:cs="Arial"/>
                <w:i/>
                <w:szCs w:val="22"/>
              </w:rPr>
              <w:t>Man-made fibre rope for static life rescue lines</w:t>
            </w:r>
            <w:r w:rsidR="004F05D5" w:rsidRPr="0016608C">
              <w:rPr>
                <w:rFonts w:cs="Arial"/>
                <w:szCs w:val="22"/>
              </w:rPr>
              <w:t xml:space="preserve"> .</w:t>
            </w:r>
          </w:p>
          <w:p w:rsidR="000B78F0" w:rsidRDefault="000B78F0" w:rsidP="0016608C">
            <w:pPr>
              <w:spacing w:after="120"/>
            </w:pPr>
            <w:r>
              <w:t xml:space="preserve">Selected rescue equipment </w:t>
            </w:r>
            <w:r w:rsidR="00A41935">
              <w:t>should</w:t>
            </w:r>
            <w:r>
              <w:t xml:space="preserve"> be kept in close proximity to the </w:t>
            </w:r>
            <w:r w:rsidR="00194FA8">
              <w:t xml:space="preserve">work area </w:t>
            </w:r>
            <w:r>
              <w:t>so that it can be used immediately.</w:t>
            </w:r>
          </w:p>
        </w:tc>
      </w:tr>
      <w:tr w:rsidR="000B78F0" w:rsidRPr="0016608C" w:rsidTr="00C37392">
        <w:trPr>
          <w:trHeight w:val="850"/>
        </w:trPr>
        <w:tc>
          <w:tcPr>
            <w:tcW w:w="1425" w:type="pct"/>
            <w:shd w:val="clear" w:color="auto" w:fill="DBE5F1" w:themeFill="accent1" w:themeFillTint="33"/>
          </w:tcPr>
          <w:p w:rsidR="000B78F0" w:rsidRPr="008B4DC1" w:rsidRDefault="000B78F0" w:rsidP="0016608C">
            <w:pPr>
              <w:spacing w:after="120"/>
              <w:rPr>
                <w:b/>
              </w:rPr>
            </w:pPr>
            <w:r w:rsidRPr="008B4DC1">
              <w:rPr>
                <w:b/>
              </w:rPr>
              <w:t>Capabilities of rescuers</w:t>
            </w:r>
          </w:p>
        </w:tc>
        <w:tc>
          <w:tcPr>
            <w:tcW w:w="3575" w:type="pct"/>
          </w:tcPr>
          <w:p w:rsidR="000B78F0" w:rsidRDefault="000B78F0" w:rsidP="0016608C">
            <w:pPr>
              <w:spacing w:after="120"/>
            </w:pPr>
            <w:r>
              <w:t xml:space="preserve">Are rescuers properly trained, sufficiently fit to carry out their task </w:t>
            </w:r>
            <w:r w:rsidRPr="0016608C">
              <w:rPr>
                <w:rFonts w:cs="Arial"/>
                <w:szCs w:val="22"/>
              </w:rPr>
              <w:t>and</w:t>
            </w:r>
            <w:r>
              <w:t xml:space="preserve"> capable of using any equipment provided for rescue (e.g. breathing apparatus, lifelines and fire-fighting equipment)?</w:t>
            </w:r>
          </w:p>
          <w:p w:rsidR="000B78F0" w:rsidRPr="0016608C" w:rsidRDefault="00A41935" w:rsidP="0016608C">
            <w:pPr>
              <w:spacing w:after="120"/>
              <w:rPr>
                <w:rFonts w:cs="Arial"/>
                <w:szCs w:val="22"/>
              </w:rPr>
            </w:pPr>
            <w:r w:rsidRPr="0016608C">
              <w:rPr>
                <w:rFonts w:cs="Arial"/>
              </w:rPr>
              <w:t>Have emergency procedures been tested to demonstrate that they are effective?</w:t>
            </w:r>
          </w:p>
        </w:tc>
      </w:tr>
      <w:tr w:rsidR="000B78F0" w:rsidRPr="0016608C" w:rsidTr="00C37392">
        <w:trPr>
          <w:trHeight w:val="1122"/>
        </w:trPr>
        <w:tc>
          <w:tcPr>
            <w:tcW w:w="1425" w:type="pct"/>
            <w:shd w:val="clear" w:color="auto" w:fill="DBE5F1" w:themeFill="accent1" w:themeFillTint="33"/>
          </w:tcPr>
          <w:p w:rsidR="000B78F0" w:rsidRPr="008B4DC1" w:rsidRDefault="000B78F0" w:rsidP="0016608C">
            <w:pPr>
              <w:spacing w:after="120"/>
              <w:rPr>
                <w:b/>
              </w:rPr>
            </w:pPr>
            <w:r w:rsidRPr="008B4DC1">
              <w:rPr>
                <w:rFonts w:cs="Arial"/>
                <w:b/>
              </w:rPr>
              <w:lastRenderedPageBreak/>
              <w:t>First</w:t>
            </w:r>
            <w:r w:rsidRPr="008B4DC1">
              <w:rPr>
                <w:b/>
              </w:rPr>
              <w:t xml:space="preserve"> aid </w:t>
            </w:r>
          </w:p>
        </w:tc>
        <w:tc>
          <w:tcPr>
            <w:tcW w:w="3575" w:type="pct"/>
          </w:tcPr>
          <w:p w:rsidR="000B78F0" w:rsidRDefault="000B78F0" w:rsidP="0016608C">
            <w:pPr>
              <w:spacing w:after="120"/>
            </w:pPr>
            <w:r>
              <w:t xml:space="preserve">Is appropriate first aid available for </w:t>
            </w:r>
            <w:r w:rsidR="00194FA8">
              <w:t>injuries associated with falls</w:t>
            </w:r>
            <w:r>
              <w:t>?</w:t>
            </w:r>
          </w:p>
          <w:p w:rsidR="000B78F0" w:rsidRPr="0016608C" w:rsidRDefault="000B78F0" w:rsidP="0016608C">
            <w:pPr>
              <w:spacing w:after="120"/>
              <w:rPr>
                <w:rFonts w:cs="Arial"/>
                <w:szCs w:val="22"/>
              </w:rPr>
            </w:pPr>
            <w:r>
              <w:t>Are trained first aiders available to make proper use of any necessary first aid equipment?</w:t>
            </w:r>
          </w:p>
        </w:tc>
      </w:tr>
      <w:tr w:rsidR="000B78F0" w:rsidRPr="0016608C" w:rsidTr="00C37392">
        <w:trPr>
          <w:trHeight w:val="539"/>
        </w:trPr>
        <w:tc>
          <w:tcPr>
            <w:tcW w:w="1425" w:type="pct"/>
            <w:shd w:val="clear" w:color="auto" w:fill="DBE5F1" w:themeFill="accent1" w:themeFillTint="33"/>
          </w:tcPr>
          <w:p w:rsidR="000B78F0" w:rsidRPr="008B4DC1" w:rsidRDefault="000B78F0" w:rsidP="0016608C">
            <w:pPr>
              <w:spacing w:after="120"/>
              <w:rPr>
                <w:rFonts w:cs="Arial"/>
                <w:b/>
              </w:rPr>
            </w:pPr>
            <w:r w:rsidRPr="008B4DC1">
              <w:rPr>
                <w:rFonts w:cs="Arial"/>
                <w:b/>
              </w:rPr>
              <w:t xml:space="preserve">Local </w:t>
            </w:r>
            <w:r w:rsidRPr="008B4DC1">
              <w:rPr>
                <w:rFonts w:cs="Arial"/>
                <w:b/>
                <w:szCs w:val="22"/>
              </w:rPr>
              <w:t>emergency</w:t>
            </w:r>
            <w:r w:rsidRPr="008B4DC1">
              <w:rPr>
                <w:rFonts w:cs="Arial"/>
                <w:b/>
              </w:rPr>
              <w:t xml:space="preserve"> services—if they are to be relied on for rescue</w:t>
            </w:r>
          </w:p>
        </w:tc>
        <w:tc>
          <w:tcPr>
            <w:tcW w:w="3575" w:type="pct"/>
          </w:tcPr>
          <w:p w:rsidR="000B78F0" w:rsidRDefault="000B78F0" w:rsidP="0016608C">
            <w:pPr>
              <w:spacing w:after="120"/>
            </w:pPr>
            <w:r w:rsidRPr="0016608C">
              <w:rPr>
                <w:rFonts w:cs="Arial"/>
              </w:rPr>
              <w:t>How will the local emergency services (e.g.</w:t>
            </w:r>
            <w:r w:rsidR="00F745DF" w:rsidRPr="0016608C">
              <w:rPr>
                <w:rFonts w:cs="Arial"/>
              </w:rPr>
              <w:t xml:space="preserve"> ambulance</w:t>
            </w:r>
            <w:r w:rsidRPr="0016608C">
              <w:rPr>
                <w:rFonts w:cs="Arial"/>
              </w:rPr>
              <w:t xml:space="preserve">) be notified </w:t>
            </w:r>
            <w:r w:rsidR="001116CC">
              <w:rPr>
                <w:rFonts w:cs="Arial"/>
              </w:rPr>
              <w:br/>
            </w:r>
            <w:r w:rsidRPr="0016608C">
              <w:rPr>
                <w:rFonts w:cs="Arial"/>
              </w:rPr>
              <w:t>of an incident?</w:t>
            </w:r>
            <w:r w:rsidR="002D75F2">
              <w:rPr>
                <w:rFonts w:cs="Arial"/>
              </w:rPr>
              <w:t xml:space="preserve">  What is the likely response time?</w:t>
            </w:r>
          </w:p>
        </w:tc>
      </w:tr>
    </w:tbl>
    <w:p w:rsidR="00C028C3" w:rsidRPr="00D17E9F" w:rsidRDefault="008F1A34" w:rsidP="00D17E9F">
      <w:pPr>
        <w:pStyle w:val="Heading2"/>
        <w:rPr>
          <w:rFonts w:ascii="Arial" w:hAnsi="Arial" w:cs="Arial"/>
          <w:bCs/>
        </w:rPr>
      </w:pPr>
      <w:bookmarkStart w:id="55" w:name="_Toc408399308"/>
      <w:r w:rsidRPr="009B622A">
        <w:t>9</w:t>
      </w:r>
      <w:r w:rsidR="00C028C3" w:rsidRPr="009B622A">
        <w:t xml:space="preserve">.2 </w:t>
      </w:r>
      <w:r w:rsidR="00C028C3" w:rsidRPr="009B622A">
        <w:tab/>
        <w:t xml:space="preserve">Suspension </w:t>
      </w:r>
      <w:r w:rsidR="00494242">
        <w:t>intolerance</w:t>
      </w:r>
      <w:bookmarkEnd w:id="55"/>
    </w:p>
    <w:p w:rsidR="00C028C3" w:rsidRPr="009B622A" w:rsidRDefault="00C028C3" w:rsidP="00C028C3">
      <w:pPr>
        <w:autoSpaceDE w:val="0"/>
        <w:autoSpaceDN w:val="0"/>
        <w:adjustRightInd w:val="0"/>
        <w:rPr>
          <w:rFonts w:cs="Arial"/>
          <w:szCs w:val="22"/>
        </w:rPr>
      </w:pPr>
      <w:r w:rsidRPr="009B622A">
        <w:rPr>
          <w:rFonts w:cs="Arial"/>
          <w:szCs w:val="22"/>
        </w:rPr>
        <w:t xml:space="preserve">Suspension </w:t>
      </w:r>
      <w:r w:rsidR="004105CF">
        <w:rPr>
          <w:rFonts w:cs="Arial"/>
          <w:szCs w:val="22"/>
        </w:rPr>
        <w:t>intolerance</w:t>
      </w:r>
      <w:r w:rsidR="004105CF" w:rsidRPr="009B622A">
        <w:rPr>
          <w:rFonts w:cs="Arial"/>
          <w:szCs w:val="22"/>
        </w:rPr>
        <w:t xml:space="preserve"> </w:t>
      </w:r>
      <w:r w:rsidRPr="009B622A">
        <w:rPr>
          <w:rFonts w:cs="Arial"/>
          <w:szCs w:val="22"/>
        </w:rPr>
        <w:t>can occur with a fall</w:t>
      </w:r>
      <w:r w:rsidR="00AF7C8E">
        <w:rPr>
          <w:rFonts w:cs="Arial"/>
          <w:szCs w:val="22"/>
        </w:rPr>
        <w:t>-</w:t>
      </w:r>
      <w:r w:rsidRPr="009B622A">
        <w:rPr>
          <w:rFonts w:cs="Arial"/>
          <w:szCs w:val="22"/>
        </w:rPr>
        <w:t>arrest system when a person has an arrested fall and is suspended in an upright, vertical position with the harness straps causing pressure on the leg veins.</w:t>
      </w:r>
      <w:r w:rsidR="00EE7B57" w:rsidRPr="009B622A">
        <w:rPr>
          <w:rFonts w:cs="Arial"/>
          <w:szCs w:val="22"/>
        </w:rPr>
        <w:t xml:space="preserve"> </w:t>
      </w:r>
      <w:r w:rsidRPr="009B622A">
        <w:rPr>
          <w:rFonts w:cs="Arial"/>
          <w:szCs w:val="22"/>
        </w:rPr>
        <w:t>The lower legs’ capacity to store large amounts of blood reduces the return of blood to the heart, slowing the heart rate</w:t>
      </w:r>
      <w:r w:rsidR="00AF7C8E">
        <w:rPr>
          <w:rFonts w:cs="Arial"/>
          <w:szCs w:val="22"/>
        </w:rPr>
        <w:t>,</w:t>
      </w:r>
      <w:r w:rsidRPr="009B622A">
        <w:rPr>
          <w:rFonts w:cs="Arial"/>
          <w:szCs w:val="22"/>
        </w:rPr>
        <w:t xml:space="preserve"> which can cause the person to faint. This may lead to renal failure and eventually death, depending on a person’s susceptibility. This condition may be worsened by heat and dehydration.</w:t>
      </w:r>
    </w:p>
    <w:p w:rsidR="00C028C3" w:rsidRPr="009B622A" w:rsidRDefault="00B84ADF" w:rsidP="00A41935">
      <w:pPr>
        <w:autoSpaceDE w:val="0"/>
        <w:autoSpaceDN w:val="0"/>
        <w:adjustRightInd w:val="0"/>
        <w:spacing w:after="120"/>
        <w:rPr>
          <w:rFonts w:cs="Arial"/>
          <w:szCs w:val="22"/>
        </w:rPr>
      </w:pPr>
      <w:r>
        <w:rPr>
          <w:rFonts w:cs="Arial"/>
          <w:szCs w:val="22"/>
        </w:rPr>
        <w:t>T</w:t>
      </w:r>
      <w:r w:rsidR="00C028C3" w:rsidRPr="009B622A">
        <w:rPr>
          <w:rFonts w:cs="Arial"/>
          <w:szCs w:val="22"/>
        </w:rPr>
        <w:t xml:space="preserve">he quick rescue of a person suspended in a full body harness, as soon as is possible, is vital. </w:t>
      </w:r>
      <w:r w:rsidR="001116CC">
        <w:rPr>
          <w:rFonts w:cs="Arial"/>
          <w:szCs w:val="22"/>
        </w:rPr>
        <w:br/>
      </w:r>
      <w:r w:rsidR="00C028C3" w:rsidRPr="009B622A">
        <w:rPr>
          <w:rFonts w:cs="Arial"/>
          <w:szCs w:val="22"/>
        </w:rPr>
        <w:t>For this reason, workers should be capable of conducting a rescue of a fallen worker and be familiar with onsite rescue equipment and procedures.</w:t>
      </w:r>
    </w:p>
    <w:p w:rsidR="00C028C3" w:rsidRPr="00D17E9F" w:rsidRDefault="00C028C3" w:rsidP="00D17E9F">
      <w:pPr>
        <w:autoSpaceDE w:val="0"/>
        <w:autoSpaceDN w:val="0"/>
        <w:adjustRightInd w:val="0"/>
        <w:rPr>
          <w:rFonts w:cs="Arial"/>
          <w:szCs w:val="22"/>
        </w:rPr>
      </w:pPr>
      <w:r w:rsidRPr="009B622A">
        <w:rPr>
          <w:rFonts w:cs="Arial"/>
          <w:szCs w:val="22"/>
        </w:rPr>
        <w:t xml:space="preserve">Workers and emergency response workers must be trained in the rescue procedures and be able to recognise the risks of suspension </w:t>
      </w:r>
      <w:r w:rsidR="003236EB">
        <w:rPr>
          <w:rFonts w:cs="Arial"/>
          <w:szCs w:val="22"/>
        </w:rPr>
        <w:t>intolerance</w:t>
      </w:r>
      <w:r w:rsidR="003236EB" w:rsidRPr="009B622A">
        <w:rPr>
          <w:rFonts w:cs="Arial"/>
          <w:szCs w:val="22"/>
        </w:rPr>
        <w:t xml:space="preserve"> </w:t>
      </w:r>
      <w:r w:rsidRPr="009B622A">
        <w:rPr>
          <w:rFonts w:cs="Arial"/>
          <w:szCs w:val="22"/>
        </w:rPr>
        <w:t>and act quickly in the rescue of a person.</w:t>
      </w:r>
    </w:p>
    <w:p w:rsidR="00C028C3" w:rsidRPr="00137B25" w:rsidRDefault="00C028C3" w:rsidP="00D17E9F">
      <w:pPr>
        <w:pStyle w:val="Heading3"/>
      </w:pPr>
      <w:r w:rsidRPr="00137B25">
        <w:t xml:space="preserve">Preventing suspension </w:t>
      </w:r>
      <w:r w:rsidR="00494242" w:rsidRPr="00137B25">
        <w:t>intolerance</w:t>
      </w:r>
    </w:p>
    <w:p w:rsidR="00C028C3" w:rsidRPr="009B622A" w:rsidRDefault="002D75F2" w:rsidP="00C028C3">
      <w:pPr>
        <w:autoSpaceDE w:val="0"/>
        <w:autoSpaceDN w:val="0"/>
        <w:adjustRightInd w:val="0"/>
        <w:rPr>
          <w:rFonts w:cs="Arial"/>
          <w:szCs w:val="22"/>
        </w:rPr>
      </w:pPr>
      <w:r>
        <w:rPr>
          <w:rFonts w:cs="Arial"/>
          <w:szCs w:val="22"/>
        </w:rPr>
        <w:t>To</w:t>
      </w:r>
      <w:r w:rsidR="00C028C3" w:rsidRPr="009B622A">
        <w:rPr>
          <w:rFonts w:cs="Arial"/>
          <w:szCs w:val="22"/>
        </w:rPr>
        <w:t xml:space="preserve"> prevent suspension </w:t>
      </w:r>
      <w:r w:rsidR="00494242">
        <w:rPr>
          <w:rFonts w:cs="Arial"/>
          <w:szCs w:val="22"/>
        </w:rPr>
        <w:t>intolerance</w:t>
      </w:r>
      <w:r w:rsidR="00494242" w:rsidRPr="009B622A">
        <w:rPr>
          <w:rFonts w:cs="Arial"/>
          <w:szCs w:val="22"/>
        </w:rPr>
        <w:t xml:space="preserve"> </w:t>
      </w:r>
      <w:r w:rsidR="00C028C3" w:rsidRPr="009B622A">
        <w:rPr>
          <w:rFonts w:cs="Arial"/>
          <w:szCs w:val="22"/>
        </w:rPr>
        <w:t>occurring as a result of an arrested fall</w:t>
      </w:r>
      <w:r w:rsidR="00137B25">
        <w:rPr>
          <w:rFonts w:cs="Arial"/>
          <w:szCs w:val="22"/>
        </w:rPr>
        <w:t>, you should</w:t>
      </w:r>
      <w:r w:rsidR="00C028C3" w:rsidRPr="009B622A">
        <w:rPr>
          <w:rFonts w:cs="Arial"/>
          <w:szCs w:val="22"/>
        </w:rPr>
        <w:t xml:space="preserve"> ensur</w:t>
      </w:r>
      <w:r>
        <w:rPr>
          <w:rFonts w:cs="Arial"/>
          <w:szCs w:val="22"/>
        </w:rPr>
        <w:t>e</w:t>
      </w:r>
      <w:r w:rsidR="00C028C3" w:rsidRPr="009B622A">
        <w:rPr>
          <w:rFonts w:cs="Arial"/>
          <w:szCs w:val="22"/>
        </w:rPr>
        <w:t xml:space="preserve"> that:</w:t>
      </w:r>
    </w:p>
    <w:p w:rsidR="00C028C3" w:rsidRPr="009B622A" w:rsidRDefault="00C028C3" w:rsidP="00D17E9F">
      <w:pPr>
        <w:pStyle w:val="bullets1"/>
      </w:pPr>
      <w:r w:rsidRPr="009B622A">
        <w:t>workers never work alone when using a harness as fall protection</w:t>
      </w:r>
    </w:p>
    <w:p w:rsidR="00C028C3" w:rsidRPr="009B622A" w:rsidRDefault="00C028C3" w:rsidP="00D17E9F">
      <w:pPr>
        <w:pStyle w:val="bullets1"/>
      </w:pPr>
      <w:r w:rsidRPr="009B622A">
        <w:t>workers use a harness, which allows legs to be kept horizontal</w:t>
      </w:r>
    </w:p>
    <w:p w:rsidR="00C028C3" w:rsidRPr="009B622A" w:rsidRDefault="00C028C3" w:rsidP="00D17E9F">
      <w:pPr>
        <w:pStyle w:val="bullets1"/>
      </w:pPr>
      <w:r w:rsidRPr="009B622A">
        <w:t xml:space="preserve">the time a worker spends in suspension after a fall is limited to less than five minutes. When </w:t>
      </w:r>
      <w:r w:rsidR="001116CC">
        <w:br/>
      </w:r>
      <w:r w:rsidRPr="009B622A">
        <w:t xml:space="preserve">a suspension is longer than five minutes, foothold straps or a way of placing weight on the </w:t>
      </w:r>
      <w:r w:rsidR="001116CC">
        <w:br/>
      </w:r>
      <w:r w:rsidRPr="009B622A">
        <w:t>legs should be provided.</w:t>
      </w:r>
    </w:p>
    <w:p w:rsidR="00C028C3" w:rsidRPr="009B622A" w:rsidRDefault="00C028C3" w:rsidP="00D17E9F">
      <w:pPr>
        <w:pStyle w:val="bullets1"/>
      </w:pPr>
      <w:r w:rsidRPr="009B622A">
        <w:t>workers are trained to do the following when they are hanging in their harness after a fall:</w:t>
      </w:r>
    </w:p>
    <w:p w:rsidR="00C028C3" w:rsidRPr="009B622A" w:rsidRDefault="00C028C3" w:rsidP="00D17E9F">
      <w:pPr>
        <w:numPr>
          <w:ilvl w:val="0"/>
          <w:numId w:val="43"/>
        </w:numPr>
        <w:autoSpaceDE w:val="0"/>
        <w:autoSpaceDN w:val="0"/>
        <w:adjustRightInd w:val="0"/>
        <w:ind w:left="680" w:hanging="340"/>
        <w:rPr>
          <w:rFonts w:cs="Arial"/>
          <w:szCs w:val="22"/>
        </w:rPr>
      </w:pPr>
      <w:r w:rsidRPr="009B622A">
        <w:rPr>
          <w:rFonts w:cs="Arial"/>
          <w:szCs w:val="22"/>
        </w:rPr>
        <w:t>move their legs in the harness and push against any footholds, where these movements are possible. In some instances, the harness design and/or any injuries received may prevent this movement</w:t>
      </w:r>
    </w:p>
    <w:p w:rsidR="00C028C3" w:rsidRPr="00D17E9F" w:rsidRDefault="00C028C3" w:rsidP="00C028C3">
      <w:pPr>
        <w:numPr>
          <w:ilvl w:val="0"/>
          <w:numId w:val="43"/>
        </w:numPr>
        <w:autoSpaceDE w:val="0"/>
        <w:autoSpaceDN w:val="0"/>
        <w:adjustRightInd w:val="0"/>
        <w:ind w:left="680" w:hanging="340"/>
        <w:rPr>
          <w:rFonts w:cs="Arial"/>
          <w:szCs w:val="22"/>
        </w:rPr>
      </w:pPr>
      <w:r w:rsidRPr="00137B25">
        <w:rPr>
          <w:rFonts w:cs="Arial"/>
          <w:szCs w:val="22"/>
        </w:rPr>
        <w:t xml:space="preserve">move their legs as high as possible and the head as horizontal as possible, where these movements are possible. </w:t>
      </w:r>
    </w:p>
    <w:p w:rsidR="00C028C3" w:rsidRPr="00137B25" w:rsidRDefault="00C028C3" w:rsidP="00D17E9F">
      <w:pPr>
        <w:pStyle w:val="Heading3"/>
      </w:pPr>
      <w:r w:rsidRPr="00137B25">
        <w:t>Training for rescues</w:t>
      </w:r>
    </w:p>
    <w:p w:rsidR="00C028C3" w:rsidRPr="00494242" w:rsidRDefault="00C028C3" w:rsidP="00C028C3">
      <w:pPr>
        <w:autoSpaceDE w:val="0"/>
        <w:autoSpaceDN w:val="0"/>
        <w:adjustRightInd w:val="0"/>
        <w:rPr>
          <w:rFonts w:cs="Arial"/>
          <w:szCs w:val="22"/>
        </w:rPr>
      </w:pPr>
      <w:r w:rsidRPr="00494242">
        <w:rPr>
          <w:rFonts w:cs="Arial"/>
          <w:szCs w:val="22"/>
        </w:rPr>
        <w:t>The training for rescuing workers who have fallen should address the following factors:</w:t>
      </w:r>
    </w:p>
    <w:p w:rsidR="00C028C3" w:rsidRDefault="00C028C3" w:rsidP="008B4DC1">
      <w:pPr>
        <w:pStyle w:val="bullets1"/>
      </w:pPr>
      <w:r w:rsidRPr="00494242">
        <w:t xml:space="preserve">the rescue process </w:t>
      </w:r>
      <w:r w:rsidR="00AF7C8E">
        <w:t xml:space="preserve">should </w:t>
      </w:r>
      <w:r w:rsidRPr="00494242">
        <w:t>start immediately</w:t>
      </w:r>
      <w:r w:rsidRPr="00243B61">
        <w:t xml:space="preserve"> </w:t>
      </w:r>
    </w:p>
    <w:p w:rsidR="00B84ADF" w:rsidRDefault="002D75F2" w:rsidP="008B4DC1">
      <w:pPr>
        <w:pStyle w:val="bullets1"/>
      </w:pPr>
      <w:r w:rsidRPr="00B84ADF">
        <w:t>t</w:t>
      </w:r>
      <w:r w:rsidR="004D6042" w:rsidRPr="00B84ADF">
        <w:t>raining frequency should take into account the worker’s competence and their ability to retain competence through regular exposure to the equipment and skills needed to perform a rescue</w:t>
      </w:r>
    </w:p>
    <w:p w:rsidR="00394351" w:rsidRPr="00B84ADF" w:rsidRDefault="00B84ADF" w:rsidP="008B4DC1">
      <w:pPr>
        <w:pStyle w:val="bullets1"/>
      </w:pPr>
      <w:r>
        <w:t>w</w:t>
      </w:r>
      <w:r w:rsidR="00394351" w:rsidRPr="00B84ADF">
        <w:t>orkers should not put themselves at risk during a rescue.</w:t>
      </w:r>
    </w:p>
    <w:p w:rsidR="00356CC4" w:rsidRPr="00243B61" w:rsidRDefault="00C028C3" w:rsidP="008B4DC1">
      <w:pPr>
        <w:pStyle w:val="Heading1"/>
        <w:pBdr>
          <w:bottom w:val="single" w:sz="4" w:space="1" w:color="auto"/>
        </w:pBdr>
        <w:spacing w:before="120"/>
        <w:rPr>
          <w:sz w:val="28"/>
        </w:rPr>
      </w:pPr>
      <w:r w:rsidRPr="00243B61">
        <w:br w:type="page"/>
      </w:r>
      <w:bookmarkStart w:id="56" w:name="_Toc408399309"/>
      <w:r w:rsidRPr="00243B61">
        <w:lastRenderedPageBreak/>
        <w:t>10</w:t>
      </w:r>
      <w:r w:rsidR="00604A8B" w:rsidRPr="00243B61">
        <w:t xml:space="preserve">. </w:t>
      </w:r>
      <w:bookmarkStart w:id="57" w:name="_Toc263758937"/>
      <w:r w:rsidR="00653DAB">
        <w:tab/>
      </w:r>
      <w:r w:rsidR="00356CC4" w:rsidRPr="00243B61">
        <w:rPr>
          <w:szCs w:val="24"/>
        </w:rPr>
        <w:t>DESIGN OF PLANT AND STRUCTURES</w:t>
      </w:r>
      <w:bookmarkEnd w:id="56"/>
      <w:bookmarkEnd w:id="57"/>
    </w:p>
    <w:p w:rsidR="00356CC4" w:rsidRPr="008B4DC1" w:rsidRDefault="00356CC4" w:rsidP="008B4DC1">
      <w:pPr>
        <w:pStyle w:val="Heading2"/>
        <w:rPr>
          <w:szCs w:val="32"/>
        </w:rPr>
      </w:pPr>
      <w:bookmarkStart w:id="58" w:name="_Toc408399310"/>
      <w:r w:rsidRPr="00356CC4">
        <w:t>1</w:t>
      </w:r>
      <w:r w:rsidR="00653DAB">
        <w:t>0</w:t>
      </w:r>
      <w:r w:rsidRPr="00356CC4">
        <w:t>.1</w:t>
      </w:r>
      <w:r w:rsidRPr="00356CC4">
        <w:tab/>
        <w:t>Design considerations</w:t>
      </w:r>
      <w:bookmarkEnd w:id="58"/>
    </w:p>
    <w:p w:rsidR="00356CC4" w:rsidRPr="00243B61" w:rsidRDefault="00356CC4" w:rsidP="008B4DC1">
      <w:pPr>
        <w:rPr>
          <w:rFonts w:eastAsia="MS Mincho"/>
          <w:lang w:val="en-GB"/>
        </w:rPr>
      </w:pPr>
      <w:r w:rsidRPr="00243B61">
        <w:rPr>
          <w:rFonts w:eastAsia="MS Mincho"/>
          <w:lang w:val="en-GB"/>
        </w:rPr>
        <w:t>Cons</w:t>
      </w:r>
      <w:r w:rsidR="00730B6C">
        <w:rPr>
          <w:rFonts w:eastAsia="MS Mincho"/>
          <w:lang w:val="en-GB"/>
        </w:rPr>
        <w:t xml:space="preserve">ideration of the potential risk of falls early when designing plant or structures </w:t>
      </w:r>
      <w:r w:rsidRPr="00243B61">
        <w:rPr>
          <w:rFonts w:eastAsia="MS Mincho"/>
          <w:lang w:val="en-GB"/>
        </w:rPr>
        <w:t xml:space="preserve">can result in the elimination of such risks. Where </w:t>
      </w:r>
      <w:r w:rsidR="00730B6C">
        <w:rPr>
          <w:rFonts w:eastAsia="MS Mincho"/>
          <w:lang w:val="en-GB"/>
        </w:rPr>
        <w:t>elimination</w:t>
      </w:r>
      <w:r w:rsidRPr="00243B61">
        <w:rPr>
          <w:rFonts w:eastAsia="MS Mincho"/>
          <w:lang w:val="en-GB"/>
        </w:rPr>
        <w:t xml:space="preserve"> is not possible, one way to minimise risks at the design stage is to integrate fall prevention systems into the design.</w:t>
      </w:r>
    </w:p>
    <w:p w:rsidR="00356CC4" w:rsidRPr="00356CC4" w:rsidRDefault="00356CC4" w:rsidP="008B4DC1">
      <w:pPr>
        <w:rPr>
          <w:rFonts w:eastAsia="MS Mincho"/>
          <w:b/>
          <w:i/>
          <w:lang w:val="en-GB"/>
        </w:rPr>
      </w:pPr>
      <w:r w:rsidRPr="00243B61">
        <w:rPr>
          <w:rFonts w:eastAsia="MS Mincho"/>
          <w:lang w:val="en-GB"/>
        </w:rPr>
        <w:t xml:space="preserve">Safety considerations at the design stage </w:t>
      </w:r>
      <w:r w:rsidR="00B84ADF">
        <w:rPr>
          <w:rFonts w:eastAsia="MS Mincho"/>
          <w:lang w:val="en-GB"/>
        </w:rPr>
        <w:t>should</w:t>
      </w:r>
      <w:r w:rsidRPr="00243B61">
        <w:rPr>
          <w:rFonts w:eastAsia="MS Mincho"/>
          <w:lang w:val="en-GB"/>
        </w:rPr>
        <w:t xml:space="preserve"> include:</w:t>
      </w:r>
    </w:p>
    <w:p w:rsidR="00356CC4" w:rsidRPr="00243B61" w:rsidRDefault="00356CC4" w:rsidP="008B4DC1">
      <w:pPr>
        <w:pStyle w:val="bullets1"/>
        <w:rPr>
          <w:lang w:val="en-GB"/>
        </w:rPr>
      </w:pPr>
      <w:r w:rsidRPr="00243B61">
        <w:rPr>
          <w:lang w:val="en-GB"/>
        </w:rPr>
        <w:t>safe entry to and exit from any work area</w:t>
      </w:r>
    </w:p>
    <w:p w:rsidR="00356CC4" w:rsidRPr="00243B61" w:rsidRDefault="00356CC4" w:rsidP="008B4DC1">
      <w:pPr>
        <w:pStyle w:val="bullets1"/>
        <w:rPr>
          <w:lang w:val="en-GB"/>
        </w:rPr>
      </w:pPr>
      <w:r w:rsidRPr="00243B61">
        <w:rPr>
          <w:lang w:val="en-GB"/>
        </w:rPr>
        <w:t>designing permanent guard rails or other forms of edge protection (</w:t>
      </w:r>
      <w:r>
        <w:rPr>
          <w:lang w:val="en-GB"/>
        </w:rPr>
        <w:t>for example,</w:t>
      </w:r>
      <w:r w:rsidRPr="00243B61">
        <w:rPr>
          <w:lang w:val="en-GB"/>
        </w:rPr>
        <w:t xml:space="preserve"> parapet walls) for permanent fall prevention on roofs</w:t>
      </w:r>
    </w:p>
    <w:p w:rsidR="00356CC4" w:rsidRPr="00243B61" w:rsidRDefault="00356CC4" w:rsidP="008B4DC1">
      <w:pPr>
        <w:pStyle w:val="bullets1"/>
        <w:rPr>
          <w:lang w:val="en-GB"/>
        </w:rPr>
      </w:pPr>
      <w:r w:rsidRPr="00243B61">
        <w:rPr>
          <w:lang w:val="en-GB"/>
        </w:rPr>
        <w:t>future maintenance requirements, especially in relation to sloping building exteriors and windows, to ensure maintenance can be carried out safely</w:t>
      </w:r>
    </w:p>
    <w:p w:rsidR="00356CC4" w:rsidRPr="00243B61" w:rsidRDefault="00356CC4" w:rsidP="008B4DC1">
      <w:pPr>
        <w:pStyle w:val="bullets1"/>
        <w:rPr>
          <w:lang w:val="en-GB"/>
        </w:rPr>
      </w:pPr>
      <w:r w:rsidRPr="00243B61">
        <w:rPr>
          <w:lang w:val="en-GB"/>
        </w:rPr>
        <w:t>specifying the strength of roof members and other points to which guard rail, or anchor points for work positioning systems will be fixed</w:t>
      </w:r>
    </w:p>
    <w:p w:rsidR="00356CC4" w:rsidRPr="00243B61" w:rsidRDefault="00356CC4" w:rsidP="008B4DC1">
      <w:pPr>
        <w:pStyle w:val="bullets1"/>
        <w:rPr>
          <w:lang w:val="en-GB"/>
        </w:rPr>
      </w:pPr>
      <w:r w:rsidRPr="00243B61">
        <w:rPr>
          <w:lang w:val="en-GB"/>
        </w:rPr>
        <w:t>safer building design generally, with, for example:</w:t>
      </w:r>
    </w:p>
    <w:p w:rsidR="00356CC4" w:rsidRPr="00243B61" w:rsidRDefault="00356CC4" w:rsidP="008B4DC1">
      <w:pPr>
        <w:pStyle w:val="BodyText1"/>
        <w:numPr>
          <w:ilvl w:val="1"/>
          <w:numId w:val="8"/>
        </w:numPr>
        <w:tabs>
          <w:tab w:val="clear" w:pos="1440"/>
          <w:tab w:val="num" w:pos="900"/>
        </w:tabs>
        <w:spacing w:after="0"/>
        <w:ind w:left="680" w:hanging="340"/>
        <w:rPr>
          <w:szCs w:val="22"/>
          <w:lang w:val="en-GB"/>
        </w:rPr>
      </w:pPr>
      <w:r w:rsidRPr="00243B61">
        <w:rPr>
          <w:szCs w:val="22"/>
          <w:lang w:val="en-GB"/>
        </w:rPr>
        <w:t>low-level mounting of roof vents</w:t>
      </w:r>
    </w:p>
    <w:p w:rsidR="00356CC4" w:rsidRPr="00243B61" w:rsidRDefault="00356CC4" w:rsidP="008B4DC1">
      <w:pPr>
        <w:pStyle w:val="BodyText1"/>
        <w:numPr>
          <w:ilvl w:val="1"/>
          <w:numId w:val="8"/>
        </w:numPr>
        <w:tabs>
          <w:tab w:val="clear" w:pos="1440"/>
          <w:tab w:val="num" w:pos="900"/>
        </w:tabs>
        <w:spacing w:after="0"/>
        <w:ind w:left="680" w:hanging="340"/>
        <w:rPr>
          <w:szCs w:val="22"/>
          <w:lang w:val="en-GB"/>
        </w:rPr>
      </w:pPr>
      <w:r w:rsidRPr="00243B61">
        <w:rPr>
          <w:szCs w:val="22"/>
          <w:lang w:val="en-GB"/>
        </w:rPr>
        <w:t>the location of air conditioning units and other roof-mounted plant, such as satellite dishes, away from edges</w:t>
      </w:r>
    </w:p>
    <w:p w:rsidR="00356CC4" w:rsidRPr="00243B61" w:rsidRDefault="00356CC4" w:rsidP="008B4DC1">
      <w:pPr>
        <w:pStyle w:val="BodyText1"/>
        <w:numPr>
          <w:ilvl w:val="1"/>
          <w:numId w:val="8"/>
        </w:numPr>
        <w:tabs>
          <w:tab w:val="clear" w:pos="1440"/>
          <w:tab w:val="num" w:pos="900"/>
        </w:tabs>
        <w:spacing w:after="0"/>
        <w:ind w:left="680" w:hanging="340"/>
        <w:rPr>
          <w:szCs w:val="22"/>
          <w:lang w:val="en-GB"/>
        </w:rPr>
      </w:pPr>
      <w:r w:rsidRPr="00243B61">
        <w:rPr>
          <w:szCs w:val="22"/>
          <w:lang w:val="en-GB"/>
        </w:rPr>
        <w:t>the location of air conditioning and similar plant at ground level</w:t>
      </w:r>
    </w:p>
    <w:p w:rsidR="00356CC4" w:rsidRPr="00243B61" w:rsidRDefault="00356CC4" w:rsidP="008B4DC1">
      <w:pPr>
        <w:pStyle w:val="BodyText1"/>
        <w:numPr>
          <w:ilvl w:val="1"/>
          <w:numId w:val="8"/>
        </w:numPr>
        <w:tabs>
          <w:tab w:val="clear" w:pos="1440"/>
          <w:tab w:val="num" w:pos="900"/>
        </w:tabs>
        <w:spacing w:after="0"/>
        <w:ind w:left="680" w:hanging="340"/>
        <w:rPr>
          <w:szCs w:val="22"/>
          <w:lang w:val="en-GB"/>
        </w:rPr>
      </w:pPr>
      <w:r w:rsidRPr="00243B61">
        <w:rPr>
          <w:szCs w:val="22"/>
          <w:lang w:val="en-GB"/>
        </w:rPr>
        <w:t>the specification of non-fragile material for the roof</w:t>
      </w:r>
    </w:p>
    <w:p w:rsidR="00356CC4" w:rsidRPr="00243B61" w:rsidRDefault="00356CC4" w:rsidP="008B4DC1">
      <w:pPr>
        <w:pStyle w:val="BodyText1"/>
        <w:numPr>
          <w:ilvl w:val="1"/>
          <w:numId w:val="8"/>
        </w:numPr>
        <w:tabs>
          <w:tab w:val="clear" w:pos="1440"/>
          <w:tab w:val="num" w:pos="900"/>
        </w:tabs>
        <w:spacing w:after="0"/>
        <w:ind w:left="680" w:hanging="340"/>
        <w:rPr>
          <w:szCs w:val="22"/>
          <w:lang w:val="en-GB"/>
        </w:rPr>
      </w:pPr>
      <w:r w:rsidRPr="00243B61">
        <w:rPr>
          <w:szCs w:val="22"/>
          <w:lang w:val="en-GB"/>
        </w:rPr>
        <w:t>the use of permanent safety mesh</w:t>
      </w:r>
    </w:p>
    <w:p w:rsidR="00356CC4" w:rsidRPr="00243B61" w:rsidRDefault="00356CC4" w:rsidP="008B4DC1">
      <w:pPr>
        <w:pStyle w:val="BodyText1"/>
        <w:numPr>
          <w:ilvl w:val="1"/>
          <w:numId w:val="8"/>
        </w:numPr>
        <w:tabs>
          <w:tab w:val="clear" w:pos="1440"/>
          <w:tab w:val="num" w:pos="900"/>
        </w:tabs>
        <w:spacing w:after="0"/>
        <w:ind w:left="680" w:hanging="340"/>
        <w:rPr>
          <w:szCs w:val="22"/>
          <w:lang w:val="en-GB"/>
        </w:rPr>
      </w:pPr>
      <w:r w:rsidRPr="00243B61">
        <w:rPr>
          <w:szCs w:val="22"/>
          <w:lang w:val="en-GB"/>
        </w:rPr>
        <w:t>safer gutters, for example, installing large volume gutters and down pipes to minimise the need to access the roof for cleaning, locating the gutters at ground level or away from edges, or the removal of gutters altogether, with a smooth transition from the roof to the walls with the gutters at ground level.</w:t>
      </w:r>
    </w:p>
    <w:p w:rsidR="00356CC4" w:rsidRPr="00243B61" w:rsidRDefault="00356CC4" w:rsidP="008B4DC1">
      <w:pPr>
        <w:pStyle w:val="bullets1"/>
        <w:rPr>
          <w:lang w:val="en-GB"/>
        </w:rPr>
      </w:pPr>
      <w:r w:rsidRPr="00243B61">
        <w:rPr>
          <w:lang w:val="en-GB"/>
        </w:rPr>
        <w:t>specific safety requirements for particular workers doing subsequent installation, maintenance or repair work. These groups include:</w:t>
      </w:r>
    </w:p>
    <w:p w:rsidR="00356CC4" w:rsidRPr="00243B61" w:rsidRDefault="00356CC4" w:rsidP="008B4DC1">
      <w:pPr>
        <w:pStyle w:val="BodyText1"/>
        <w:numPr>
          <w:ilvl w:val="1"/>
          <w:numId w:val="8"/>
        </w:numPr>
        <w:tabs>
          <w:tab w:val="clear" w:pos="1440"/>
          <w:tab w:val="num" w:pos="900"/>
        </w:tabs>
        <w:spacing w:after="0"/>
        <w:ind w:left="680" w:hanging="340"/>
        <w:rPr>
          <w:szCs w:val="22"/>
          <w:lang w:val="en-GB"/>
        </w:rPr>
      </w:pPr>
      <w:r w:rsidRPr="00243B61">
        <w:rPr>
          <w:szCs w:val="22"/>
          <w:lang w:val="en-GB"/>
        </w:rPr>
        <w:t>people installing and maintaining antennae and satellite dishes</w:t>
      </w:r>
    </w:p>
    <w:p w:rsidR="00356CC4" w:rsidRPr="00243B61" w:rsidRDefault="00356CC4" w:rsidP="008B4DC1">
      <w:pPr>
        <w:pStyle w:val="BodyText1"/>
        <w:numPr>
          <w:ilvl w:val="1"/>
          <w:numId w:val="8"/>
        </w:numPr>
        <w:tabs>
          <w:tab w:val="clear" w:pos="1440"/>
          <w:tab w:val="num" w:pos="900"/>
        </w:tabs>
        <w:spacing w:after="0"/>
        <w:ind w:left="680" w:hanging="340"/>
        <w:rPr>
          <w:szCs w:val="22"/>
          <w:lang w:val="en-GB"/>
        </w:rPr>
      </w:pPr>
      <w:r w:rsidRPr="00243B61">
        <w:rPr>
          <w:szCs w:val="22"/>
          <w:lang w:val="en-GB"/>
        </w:rPr>
        <w:t xml:space="preserve">contractors servicing air conditioning equipment on the roof </w:t>
      </w:r>
    </w:p>
    <w:p w:rsidR="00356CC4" w:rsidRPr="00243B61" w:rsidRDefault="00356CC4" w:rsidP="008B4DC1">
      <w:pPr>
        <w:pStyle w:val="BodyText1"/>
        <w:numPr>
          <w:ilvl w:val="1"/>
          <w:numId w:val="8"/>
        </w:numPr>
        <w:tabs>
          <w:tab w:val="clear" w:pos="1440"/>
          <w:tab w:val="num" w:pos="900"/>
        </w:tabs>
        <w:spacing w:after="0"/>
        <w:ind w:left="680" w:hanging="340"/>
        <w:rPr>
          <w:szCs w:val="22"/>
          <w:lang w:val="en-GB"/>
        </w:rPr>
      </w:pPr>
      <w:r w:rsidRPr="00243B61">
        <w:rPr>
          <w:szCs w:val="22"/>
          <w:lang w:val="en-GB"/>
        </w:rPr>
        <w:t>window and gutter cleaners and repairers</w:t>
      </w:r>
    </w:p>
    <w:p w:rsidR="00356CC4" w:rsidRPr="00243B61" w:rsidRDefault="00356CC4" w:rsidP="004B5873">
      <w:pPr>
        <w:pStyle w:val="BodyText1"/>
        <w:numPr>
          <w:ilvl w:val="0"/>
          <w:numId w:val="8"/>
        </w:numPr>
        <w:spacing w:after="0"/>
        <w:ind w:left="357" w:hanging="357"/>
        <w:rPr>
          <w:szCs w:val="22"/>
          <w:lang w:val="en-GB"/>
        </w:rPr>
      </w:pPr>
      <w:r w:rsidRPr="00243B61">
        <w:rPr>
          <w:szCs w:val="22"/>
          <w:lang w:val="en-GB"/>
        </w:rPr>
        <w:t>designing the pre-fabrication of structures on the ground before they are lifted into position.</w:t>
      </w:r>
    </w:p>
    <w:p w:rsidR="00356CC4" w:rsidRPr="00243B61" w:rsidRDefault="00F00C6B" w:rsidP="008B4DC1">
      <w:pPr>
        <w:pStyle w:val="Heading2"/>
      </w:pPr>
      <w:bookmarkStart w:id="59" w:name="_Toc408399311"/>
      <w:r>
        <w:t>1</w:t>
      </w:r>
      <w:r w:rsidR="00653DAB">
        <w:t>0</w:t>
      </w:r>
      <w:r>
        <w:t>.2</w:t>
      </w:r>
      <w:r>
        <w:tab/>
        <w:t>Plant</w:t>
      </w:r>
      <w:bookmarkEnd w:id="59"/>
    </w:p>
    <w:p w:rsidR="00356CC4" w:rsidRPr="00243B61" w:rsidRDefault="00356CC4" w:rsidP="00356CC4">
      <w:pPr>
        <w:autoSpaceDE w:val="0"/>
        <w:autoSpaceDN w:val="0"/>
        <w:adjustRightInd w:val="0"/>
        <w:spacing w:after="120"/>
        <w:rPr>
          <w:szCs w:val="22"/>
        </w:rPr>
      </w:pPr>
      <w:r w:rsidRPr="00243B61">
        <w:rPr>
          <w:rFonts w:eastAsia="MS Mincho"/>
          <w:szCs w:val="22"/>
          <w:lang w:val="en-GB"/>
        </w:rPr>
        <w:t>Safety considerations at the design stage could include</w:t>
      </w:r>
      <w:r w:rsidRPr="00243B61">
        <w:rPr>
          <w:szCs w:val="22"/>
        </w:rPr>
        <w:t>:</w:t>
      </w:r>
    </w:p>
    <w:p w:rsidR="00356CC4" w:rsidRPr="00243B61" w:rsidRDefault="00356CC4" w:rsidP="008B4DC1">
      <w:pPr>
        <w:pStyle w:val="bullets1"/>
      </w:pPr>
      <w:r w:rsidRPr="00243B61">
        <w:t xml:space="preserve">providing adequate steps and hand rails on vehicles (see Figure </w:t>
      </w:r>
      <w:r w:rsidR="00A00059">
        <w:t>34</w:t>
      </w:r>
      <w:r w:rsidRPr="00243B61">
        <w:t xml:space="preserve">) </w:t>
      </w:r>
    </w:p>
    <w:p w:rsidR="00356CC4" w:rsidRPr="00243B61" w:rsidRDefault="00356CC4" w:rsidP="008B4DC1">
      <w:pPr>
        <w:pStyle w:val="bullets1"/>
      </w:pPr>
      <w:r w:rsidRPr="00243B61">
        <w:t>incorporating a fall prevention system in silos and overhead conveyors</w:t>
      </w:r>
    </w:p>
    <w:p w:rsidR="00356CC4" w:rsidRPr="00243B61" w:rsidRDefault="00356CC4" w:rsidP="008B4DC1">
      <w:pPr>
        <w:pStyle w:val="bullets1"/>
      </w:pPr>
      <w:r w:rsidRPr="00243B61">
        <w:t>ensuring workers who will be maintaining or cleaning the plant are able to do so safely</w:t>
      </w:r>
    </w:p>
    <w:p w:rsidR="00356CC4" w:rsidRPr="00D51C70" w:rsidRDefault="00356CC4" w:rsidP="00D51C70">
      <w:pPr>
        <w:pStyle w:val="bullets1"/>
      </w:pPr>
      <w:r w:rsidRPr="00243B61">
        <w:t>considering the safety of passengers.</w:t>
      </w:r>
    </w:p>
    <w:p w:rsidR="00A00059" w:rsidRPr="008B4DC1" w:rsidRDefault="00D65F67" w:rsidP="008B4DC1">
      <w:pPr>
        <w:pStyle w:val="greybox"/>
      </w:pPr>
      <w:r w:rsidRPr="00005A6E">
        <w:rPr>
          <w:b/>
        </w:rPr>
        <w:t>Section</w:t>
      </w:r>
      <w:r w:rsidR="00694F96">
        <w:rPr>
          <w:b/>
        </w:rPr>
        <w:t xml:space="preserve"> 21 </w:t>
      </w:r>
      <w:r w:rsidR="00356CC4" w:rsidRPr="008E69BA">
        <w:t>Designers must provide information</w:t>
      </w:r>
      <w:r w:rsidR="00A00059" w:rsidRPr="008E69BA">
        <w:t xml:space="preserve"> to</w:t>
      </w:r>
      <w:r w:rsidR="00356CC4" w:rsidRPr="008E69BA">
        <w:t xml:space="preserve"> </w:t>
      </w:r>
      <w:r w:rsidR="00A00059" w:rsidRPr="008E69BA">
        <w:t>each person who is provided with the design that includes information on the purpose for which the plant was designed and how the use the plant safely</w:t>
      </w:r>
      <w:r w:rsidR="00A00059">
        <w:t>.</w:t>
      </w:r>
    </w:p>
    <w:p w:rsidR="00356CC4" w:rsidRPr="008B4DC1" w:rsidRDefault="00356CC4" w:rsidP="008B4DC1">
      <w:pPr>
        <w:autoSpaceDE w:val="0"/>
        <w:autoSpaceDN w:val="0"/>
        <w:adjustRightInd w:val="0"/>
        <w:spacing w:before="240" w:after="240"/>
        <w:rPr>
          <w:b/>
          <w:szCs w:val="22"/>
        </w:rPr>
      </w:pPr>
      <w:r w:rsidRPr="008B4DC1">
        <w:rPr>
          <w:b/>
          <w:szCs w:val="22"/>
        </w:rPr>
        <w:lastRenderedPageBreak/>
        <w:t>Figure 3</w:t>
      </w:r>
      <w:r w:rsidR="007657B4" w:rsidRPr="008B4DC1">
        <w:rPr>
          <w:b/>
          <w:szCs w:val="22"/>
        </w:rPr>
        <w:t>4</w:t>
      </w:r>
      <w:r w:rsidR="00656FFC" w:rsidRPr="008B4DC1">
        <w:rPr>
          <w:szCs w:val="22"/>
        </w:rPr>
        <w:t xml:space="preserve"> Dump trucks</w:t>
      </w:r>
    </w:p>
    <w:p w:rsidR="00356CC4" w:rsidRPr="008B4DC1" w:rsidRDefault="006E4719" w:rsidP="008B4DC1">
      <w:pPr>
        <w:autoSpaceDE w:val="0"/>
        <w:autoSpaceDN w:val="0"/>
        <w:adjustRightInd w:val="0"/>
        <w:spacing w:before="240"/>
        <w:rPr>
          <w:b/>
          <w:sz w:val="20"/>
          <w:szCs w:val="20"/>
        </w:rPr>
      </w:pPr>
      <w:r>
        <w:rPr>
          <w:b/>
          <w:noProof/>
          <w:sz w:val="20"/>
          <w:szCs w:val="20"/>
        </w:rPr>
        <w:drawing>
          <wp:inline distT="0" distB="0" distL="0" distR="0" wp14:anchorId="12D62B89" wp14:editId="3D50EF13">
            <wp:extent cx="2991485" cy="2733040"/>
            <wp:effectExtent l="0" t="0" r="0" b="0"/>
            <wp:docPr id="45" name="Picture 45" descr="Figure 34 shows a picture of a dump truck." title="Fig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ump trucks"/>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991485" cy="2733040"/>
                    </a:xfrm>
                    <a:prstGeom prst="rect">
                      <a:avLst/>
                    </a:prstGeom>
                    <a:noFill/>
                    <a:ln>
                      <a:noFill/>
                    </a:ln>
                  </pic:spPr>
                </pic:pic>
              </a:graphicData>
            </a:graphic>
          </wp:inline>
        </w:drawing>
      </w:r>
    </w:p>
    <w:p w:rsidR="00356CC4" w:rsidRPr="00243B61" w:rsidRDefault="00F00C6B" w:rsidP="008B4DC1">
      <w:pPr>
        <w:pStyle w:val="Heading2"/>
      </w:pPr>
      <w:bookmarkStart w:id="60" w:name="_Toc408399312"/>
      <w:r>
        <w:t>1</w:t>
      </w:r>
      <w:r w:rsidR="00653DAB">
        <w:t>0</w:t>
      </w:r>
      <w:r>
        <w:t>.3</w:t>
      </w:r>
      <w:r>
        <w:tab/>
        <w:t>Buildings and structures</w:t>
      </w:r>
      <w:bookmarkEnd w:id="60"/>
    </w:p>
    <w:p w:rsidR="00356CC4" w:rsidRPr="00243B61" w:rsidRDefault="00356CC4" w:rsidP="00356CC4">
      <w:pPr>
        <w:rPr>
          <w:szCs w:val="22"/>
        </w:rPr>
      </w:pPr>
      <w:r w:rsidRPr="00243B61">
        <w:rPr>
          <w:szCs w:val="22"/>
        </w:rPr>
        <w:t>Designers or constructors of buildings or structures must ensure</w:t>
      </w:r>
      <w:r w:rsidR="00B84ADF">
        <w:rPr>
          <w:szCs w:val="22"/>
        </w:rPr>
        <w:t>, so far as is reasonably practicable,</w:t>
      </w:r>
      <w:r w:rsidRPr="00243B61">
        <w:rPr>
          <w:szCs w:val="22"/>
        </w:rPr>
        <w:t xml:space="preserve"> that workers involved with the construction, use or subsequent maintenance are not exposed to the risks associated with work at height. Therefore, at the design and planning stage, </w:t>
      </w:r>
      <w:r w:rsidR="001116CC">
        <w:rPr>
          <w:szCs w:val="22"/>
        </w:rPr>
        <w:br/>
      </w:r>
      <w:r w:rsidRPr="00243B61">
        <w:rPr>
          <w:szCs w:val="22"/>
        </w:rPr>
        <w:t>it is important to consider providing fall prevention systems as part of the building or structure.</w:t>
      </w:r>
    </w:p>
    <w:p w:rsidR="00356CC4" w:rsidRPr="00243B61" w:rsidRDefault="00356CC4" w:rsidP="00356CC4">
      <w:pPr>
        <w:rPr>
          <w:szCs w:val="22"/>
        </w:rPr>
      </w:pPr>
      <w:r w:rsidRPr="00243B61">
        <w:rPr>
          <w:szCs w:val="22"/>
        </w:rPr>
        <w:t xml:space="preserve">As it is unlikely that all design work on larger projects will be carried out by one designer, </w:t>
      </w:r>
      <w:r w:rsidR="00E45F23">
        <w:rPr>
          <w:szCs w:val="22"/>
        </w:rPr>
        <w:t>consultation, co-operation and co-ordination</w:t>
      </w:r>
      <w:r w:rsidRPr="00243B61">
        <w:rPr>
          <w:szCs w:val="22"/>
        </w:rPr>
        <w:t xml:space="preserve"> should occur between the builder and other designers to ensure the safe interaction of the different design aspects.</w:t>
      </w:r>
    </w:p>
    <w:p w:rsidR="00356CC4" w:rsidRPr="00243B61" w:rsidRDefault="00356CC4" w:rsidP="00356CC4">
      <w:pPr>
        <w:rPr>
          <w:szCs w:val="22"/>
        </w:rPr>
      </w:pPr>
      <w:r w:rsidRPr="00243B61">
        <w:rPr>
          <w:szCs w:val="22"/>
        </w:rPr>
        <w:t>When risks remain in the design work, information must be included with the design to alert others to the risks. Providing information about safety issues is a key component to ensure proper, adequate and suitable design and installation.</w:t>
      </w:r>
    </w:p>
    <w:p w:rsidR="00356CC4" w:rsidRPr="00243B61" w:rsidRDefault="00356CC4" w:rsidP="00356CC4">
      <w:pPr>
        <w:autoSpaceDE w:val="0"/>
        <w:autoSpaceDN w:val="0"/>
        <w:adjustRightInd w:val="0"/>
        <w:rPr>
          <w:szCs w:val="22"/>
        </w:rPr>
      </w:pPr>
      <w:r w:rsidRPr="00243B61">
        <w:rPr>
          <w:szCs w:val="22"/>
        </w:rPr>
        <w:t xml:space="preserve">The design and planning </w:t>
      </w:r>
      <w:r w:rsidR="00170F54">
        <w:rPr>
          <w:szCs w:val="22"/>
        </w:rPr>
        <w:t>f</w:t>
      </w:r>
      <w:r w:rsidRPr="00243B61">
        <w:rPr>
          <w:szCs w:val="22"/>
        </w:rPr>
        <w:t>or the construction stage</w:t>
      </w:r>
      <w:r w:rsidR="00170F54">
        <w:rPr>
          <w:szCs w:val="22"/>
        </w:rPr>
        <w:t xml:space="preserve"> should</w:t>
      </w:r>
      <w:r w:rsidRPr="00243B61">
        <w:rPr>
          <w:szCs w:val="22"/>
        </w:rPr>
        <w:t xml:space="preserve"> include:</w:t>
      </w:r>
    </w:p>
    <w:p w:rsidR="00356CC4" w:rsidRPr="00243B61" w:rsidRDefault="00356CC4" w:rsidP="008B4DC1">
      <w:pPr>
        <w:pStyle w:val="bullets1"/>
      </w:pPr>
      <w:r w:rsidRPr="00243B61">
        <w:t>reducing the risk for those working at heights, such as the installation of guard rails to perimeter structural members prior to erection</w:t>
      </w:r>
    </w:p>
    <w:p w:rsidR="00356CC4" w:rsidRPr="00243B61" w:rsidRDefault="00356CC4" w:rsidP="008B4DC1">
      <w:pPr>
        <w:pStyle w:val="bullets1"/>
      </w:pPr>
      <w:r w:rsidRPr="00243B61">
        <w:t>reducing the time spent working at heights by pre-fabricating modules on the ground, before lifting them into position</w:t>
      </w:r>
    </w:p>
    <w:p w:rsidR="00356CC4" w:rsidRPr="00243B61" w:rsidRDefault="00356CC4" w:rsidP="008B4DC1">
      <w:pPr>
        <w:pStyle w:val="bullets1"/>
      </w:pPr>
      <w:r w:rsidRPr="00243B61">
        <w:t>sequencing of the work to be performed at heights</w:t>
      </w:r>
    </w:p>
    <w:p w:rsidR="00356CC4" w:rsidRPr="00243B61" w:rsidRDefault="00356CC4" w:rsidP="008B4DC1">
      <w:pPr>
        <w:pStyle w:val="bullets1"/>
      </w:pPr>
      <w:r w:rsidRPr="00243B61">
        <w:t>the location and condition of access roads, for example to enable a crane to place building materials in the most appropriate and accessible location, rather than the materials being moved manually</w:t>
      </w:r>
    </w:p>
    <w:p w:rsidR="00356CC4" w:rsidRPr="00243B61" w:rsidRDefault="00356CC4" w:rsidP="008B4DC1">
      <w:pPr>
        <w:pStyle w:val="bullets1"/>
      </w:pPr>
      <w:r w:rsidRPr="00243B61">
        <w:t xml:space="preserve">preparation of the ground or floor below the work area. It should be compacted and level </w:t>
      </w:r>
      <w:r w:rsidR="001116CC">
        <w:br/>
      </w:r>
      <w:r w:rsidRPr="00243B61">
        <w:t>to support plant or equipment, such as cranes and scissor lifts</w:t>
      </w:r>
    </w:p>
    <w:p w:rsidR="00356CC4" w:rsidRPr="00243B61" w:rsidRDefault="00356CC4" w:rsidP="008B4DC1">
      <w:pPr>
        <w:pStyle w:val="bullets1"/>
      </w:pPr>
      <w:r w:rsidRPr="00243B61">
        <w:t xml:space="preserve">identification of underground services including drainage, </w:t>
      </w:r>
      <w:r>
        <w:t xml:space="preserve">for example </w:t>
      </w:r>
      <w:r w:rsidRPr="00243B61">
        <w:t xml:space="preserve">for the safe setting </w:t>
      </w:r>
      <w:r w:rsidR="001116CC">
        <w:br/>
      </w:r>
      <w:r w:rsidRPr="00243B61">
        <w:t>up of cranes</w:t>
      </w:r>
    </w:p>
    <w:p w:rsidR="00656FFC" w:rsidRPr="008B4DC1" w:rsidRDefault="00356CC4" w:rsidP="008B4DC1">
      <w:pPr>
        <w:pStyle w:val="bullets1"/>
      </w:pPr>
      <w:r w:rsidRPr="00243B61">
        <w:t>provision of permanent safety mesh</w:t>
      </w:r>
      <w:r w:rsidR="008E69BA">
        <w:t>.</w:t>
      </w:r>
    </w:p>
    <w:p w:rsidR="00356CC4" w:rsidRPr="00243B61" w:rsidRDefault="00356CC4" w:rsidP="008B4DC1">
      <w:pPr>
        <w:pStyle w:val="Heading3"/>
        <w:rPr>
          <w:rFonts w:eastAsia="MS Mincho" w:hint="eastAsia"/>
          <w:lang w:val="en-GB"/>
        </w:rPr>
      </w:pPr>
      <w:r w:rsidRPr="00243B61">
        <w:rPr>
          <w:rFonts w:eastAsia="MS Mincho"/>
          <w:lang w:val="en-GB"/>
        </w:rPr>
        <w:t>Planning for building maintenance</w:t>
      </w:r>
    </w:p>
    <w:p w:rsidR="00356CC4" w:rsidRPr="00243B61" w:rsidRDefault="00356CC4" w:rsidP="00356CC4">
      <w:pPr>
        <w:pStyle w:val="BodyText1"/>
        <w:spacing w:before="0"/>
        <w:rPr>
          <w:szCs w:val="22"/>
          <w:lang w:val="en-GB"/>
        </w:rPr>
      </w:pPr>
      <w:r w:rsidRPr="008B4DC1">
        <w:t xml:space="preserve">During the planning stage, consideration should </w:t>
      </w:r>
      <w:r w:rsidR="008E69BA" w:rsidRPr="008B4DC1">
        <w:t xml:space="preserve">also </w:t>
      </w:r>
      <w:r w:rsidRPr="008B4DC1">
        <w:t>be given to the methods by which maintenance, repairs or cleaning will be undert</w:t>
      </w:r>
      <w:r w:rsidR="008E69BA" w:rsidRPr="008B4DC1">
        <w:t>aken on a building or structure, for example</w:t>
      </w:r>
      <w:r w:rsidR="008E69BA">
        <w:rPr>
          <w:szCs w:val="22"/>
          <w:lang w:val="en-GB"/>
        </w:rPr>
        <w:t>:</w:t>
      </w:r>
    </w:p>
    <w:p w:rsidR="008E69BA" w:rsidRPr="008B4DC1" w:rsidRDefault="008E69BA" w:rsidP="008B4DC1">
      <w:pPr>
        <w:pStyle w:val="bullets1"/>
        <w:rPr>
          <w:lang w:val="en-GB"/>
        </w:rPr>
      </w:pPr>
      <w:r>
        <w:rPr>
          <w:lang w:val="en-GB"/>
        </w:rPr>
        <w:lastRenderedPageBreak/>
        <w:t xml:space="preserve">designing window cleaning bays or gangways </w:t>
      </w:r>
      <w:r w:rsidR="00AE26FE">
        <w:rPr>
          <w:lang w:val="en-GB"/>
        </w:rPr>
        <w:t>integrated</w:t>
      </w:r>
      <w:r>
        <w:rPr>
          <w:lang w:val="en-GB"/>
        </w:rPr>
        <w:t xml:space="preserve"> into the structural frame</w:t>
      </w:r>
    </w:p>
    <w:p w:rsidR="008E69BA" w:rsidRPr="008B4DC1" w:rsidRDefault="008E69BA" w:rsidP="008E69BA">
      <w:pPr>
        <w:pStyle w:val="bullets1"/>
        <w:rPr>
          <w:rFonts w:eastAsia="MS Mincho"/>
          <w:lang w:val="en-GB"/>
        </w:rPr>
      </w:pPr>
      <w:r>
        <w:rPr>
          <w:lang w:val="en-GB"/>
        </w:rPr>
        <w:t>designing permanent anchorage and hoisting points into structures where maintenance needs to be undertaken at height.</w:t>
      </w:r>
    </w:p>
    <w:p w:rsidR="00356CC4" w:rsidRPr="008B4DC1" w:rsidRDefault="00356CC4" w:rsidP="008B4DC1">
      <w:pPr>
        <w:pStyle w:val="Heading3"/>
        <w:rPr>
          <w:rFonts w:eastAsia="MS Mincho" w:hint="eastAsia"/>
          <w:lang w:val="en-GB"/>
        </w:rPr>
      </w:pPr>
      <w:r w:rsidRPr="00F81337">
        <w:rPr>
          <w:rFonts w:eastAsia="MS Mincho"/>
          <w:lang w:val="en-GB"/>
        </w:rPr>
        <w:t>Planning the site layout</w:t>
      </w:r>
    </w:p>
    <w:p w:rsidR="00356CC4" w:rsidRPr="008B4DC1" w:rsidRDefault="00356CC4" w:rsidP="008B4DC1">
      <w:pPr>
        <w:rPr>
          <w:rFonts w:eastAsia="MS Mincho"/>
          <w:lang w:val="en-GB"/>
        </w:rPr>
      </w:pPr>
      <w:r w:rsidRPr="00F81337">
        <w:rPr>
          <w:rFonts w:eastAsia="MS Mincho"/>
          <w:lang w:val="en-GB"/>
        </w:rPr>
        <w:t>When planning the site layout, the following factors should be considered:</w:t>
      </w:r>
    </w:p>
    <w:p w:rsidR="00356CC4" w:rsidRPr="00F81337" w:rsidRDefault="00356CC4" w:rsidP="008B4DC1">
      <w:pPr>
        <w:pStyle w:val="bullets1"/>
        <w:rPr>
          <w:lang w:val="en-GB"/>
        </w:rPr>
      </w:pPr>
      <w:r w:rsidRPr="00F81337">
        <w:rPr>
          <w:lang w:val="en-GB"/>
        </w:rPr>
        <w:t>the preparation of firm, level surfaces below work areas for the support of plant and equipment, such as scissor lifts or mobile scaffolds</w:t>
      </w:r>
    </w:p>
    <w:p w:rsidR="00356CC4" w:rsidRPr="00F81337" w:rsidRDefault="00356CC4" w:rsidP="008B4DC1">
      <w:pPr>
        <w:pStyle w:val="bullets1"/>
        <w:rPr>
          <w:lang w:val="en-GB"/>
        </w:rPr>
      </w:pPr>
      <w:r w:rsidRPr="00F81337">
        <w:rPr>
          <w:lang w:val="en-GB"/>
        </w:rPr>
        <w:t>the site and condition of access roads to enable plant to place material in and pick it up from the most favourable positions, thereby reducing, for example, the need for manual handling at height</w:t>
      </w:r>
    </w:p>
    <w:p w:rsidR="00356CC4" w:rsidRPr="00F81337" w:rsidRDefault="00356CC4" w:rsidP="008B4DC1">
      <w:pPr>
        <w:pStyle w:val="bullets1"/>
        <w:rPr>
          <w:lang w:val="en-GB"/>
        </w:rPr>
      </w:pPr>
      <w:r w:rsidRPr="00F81337">
        <w:rPr>
          <w:lang w:val="en-GB"/>
        </w:rPr>
        <w:t>safe access to and egress from work areas and amenities, including the provision and placement of stairways, ladders, catwalks, guardrails and barriers</w:t>
      </w:r>
    </w:p>
    <w:p w:rsidR="00356CC4" w:rsidRPr="00F81337" w:rsidRDefault="00356CC4" w:rsidP="008B4DC1">
      <w:pPr>
        <w:pStyle w:val="bullets1"/>
        <w:rPr>
          <w:lang w:val="en-GB"/>
        </w:rPr>
      </w:pPr>
      <w:r w:rsidRPr="00F81337">
        <w:rPr>
          <w:lang w:val="en-GB"/>
        </w:rPr>
        <w:t>the need for adequate means of escape and rescue in the event of an emergency.</w:t>
      </w:r>
    </w:p>
    <w:p w:rsidR="003B7005" w:rsidRPr="00243B61" w:rsidRDefault="00356CC4" w:rsidP="008B4DC1">
      <w:pPr>
        <w:pStyle w:val="Heading1"/>
        <w:pBdr>
          <w:bottom w:val="single" w:sz="4" w:space="1" w:color="auto"/>
        </w:pBdr>
        <w:rPr>
          <w:szCs w:val="24"/>
        </w:rPr>
      </w:pPr>
      <w:r>
        <w:rPr>
          <w:szCs w:val="24"/>
        </w:rPr>
        <w:br w:type="page"/>
      </w:r>
      <w:bookmarkStart w:id="61" w:name="_Toc408399313"/>
      <w:r w:rsidR="003B7005" w:rsidRPr="00243B61">
        <w:rPr>
          <w:szCs w:val="24"/>
        </w:rPr>
        <w:lastRenderedPageBreak/>
        <w:t>APPENDIX A – TERMS USED IN FALL CONTROL MEASURES</w:t>
      </w:r>
      <w:bookmarkEnd w:id="61"/>
    </w:p>
    <w:p w:rsidR="00187DD3" w:rsidRPr="00243B61" w:rsidRDefault="00187DD3" w:rsidP="008B4DC1">
      <w:r w:rsidRPr="00243B61">
        <w:rPr>
          <w:b/>
        </w:rPr>
        <w:t>Anchorage</w:t>
      </w:r>
      <w:r w:rsidR="00AF7C8E">
        <w:rPr>
          <w:b/>
        </w:rPr>
        <w:t xml:space="preserve">: </w:t>
      </w:r>
      <w:r w:rsidRPr="00243B61">
        <w:t xml:space="preserve">means a secure point for attaching a lanyard, lifeline or other component of a </w:t>
      </w:r>
      <w:r w:rsidR="00A053CD">
        <w:t>travel restraint system or fall</w:t>
      </w:r>
      <w:r w:rsidR="00AF7C8E">
        <w:t>-</w:t>
      </w:r>
      <w:r w:rsidRPr="00243B61">
        <w:t>arrest system. Anchorages require specific load and impact capacities for their intended use.</w:t>
      </w:r>
    </w:p>
    <w:p w:rsidR="00187DD3" w:rsidRPr="00243B61" w:rsidRDefault="00187DD3" w:rsidP="008B4DC1">
      <w:pPr>
        <w:rPr>
          <w:rFonts w:cs="Arial"/>
          <w:szCs w:val="22"/>
        </w:rPr>
      </w:pPr>
      <w:r w:rsidRPr="00243B61">
        <w:rPr>
          <w:rFonts w:cs="Arial"/>
          <w:b/>
          <w:bCs/>
          <w:szCs w:val="22"/>
        </w:rPr>
        <w:t>Double or triple action device</w:t>
      </w:r>
      <w:r w:rsidR="00AF7C8E">
        <w:rPr>
          <w:rFonts w:cs="Arial"/>
          <w:b/>
          <w:bCs/>
          <w:szCs w:val="22"/>
        </w:rPr>
        <w:t>: i</w:t>
      </w:r>
      <w:r w:rsidRPr="00243B61">
        <w:rPr>
          <w:rFonts w:cs="Arial"/>
          <w:szCs w:val="22"/>
        </w:rPr>
        <w:t>s a self-closing hook or karabiner with a keeper latch which will automatically close and remain closed until manually opened. These units have a minimum of at least two distinct and deliberate consecutive actions to manually open them.</w:t>
      </w:r>
    </w:p>
    <w:p w:rsidR="00AE37C5" w:rsidRPr="00F81337" w:rsidRDefault="00AE37C5" w:rsidP="008B4DC1">
      <w:pPr>
        <w:rPr>
          <w:rFonts w:cs="Arial"/>
          <w:bCs/>
          <w:szCs w:val="22"/>
        </w:rPr>
      </w:pPr>
      <w:r w:rsidRPr="00F81337">
        <w:rPr>
          <w:rFonts w:cs="Arial"/>
          <w:b/>
          <w:bCs/>
          <w:szCs w:val="22"/>
        </w:rPr>
        <w:t>Free fall</w:t>
      </w:r>
      <w:r w:rsidR="00AF7C8E">
        <w:rPr>
          <w:rFonts w:cs="Arial"/>
          <w:b/>
          <w:bCs/>
          <w:szCs w:val="22"/>
        </w:rPr>
        <w:t xml:space="preserve">: </w:t>
      </w:r>
      <w:r w:rsidRPr="00F81337">
        <w:rPr>
          <w:rFonts w:cs="Arial"/>
          <w:bCs/>
          <w:szCs w:val="22"/>
        </w:rPr>
        <w:t>is any fall or part of a fall where the person falling is under the unrestrained influence of gravity over any fall distance, either vertically or on a slope on which it is not possible to walk without the assistance of a handrail or hand line.</w:t>
      </w:r>
    </w:p>
    <w:p w:rsidR="00187DD3" w:rsidRPr="00243B61" w:rsidRDefault="00187DD3" w:rsidP="008B4DC1">
      <w:pPr>
        <w:rPr>
          <w:rFonts w:cs="Arial"/>
          <w:szCs w:val="22"/>
        </w:rPr>
      </w:pPr>
      <w:r w:rsidRPr="00243B61">
        <w:rPr>
          <w:rFonts w:cs="Arial"/>
          <w:b/>
          <w:bCs/>
          <w:szCs w:val="22"/>
        </w:rPr>
        <w:t>Inertia reel</w:t>
      </w:r>
      <w:r w:rsidR="00AF7C8E">
        <w:rPr>
          <w:rFonts w:cs="Arial"/>
          <w:b/>
          <w:bCs/>
          <w:szCs w:val="22"/>
        </w:rPr>
        <w:t xml:space="preserve">: </w:t>
      </w:r>
      <w:r w:rsidRPr="00243B61">
        <w:rPr>
          <w:rFonts w:cs="Arial"/>
          <w:szCs w:val="22"/>
        </w:rPr>
        <w:t xml:space="preserve">(also known as a self-retracting </w:t>
      </w:r>
      <w:r w:rsidR="00A053CD">
        <w:rPr>
          <w:rFonts w:cs="Arial"/>
          <w:szCs w:val="22"/>
        </w:rPr>
        <w:t>lanyard or fall</w:t>
      </w:r>
      <w:r w:rsidR="000F49C3">
        <w:rPr>
          <w:rFonts w:cs="Arial"/>
          <w:szCs w:val="22"/>
        </w:rPr>
        <w:t>-</w:t>
      </w:r>
      <w:r w:rsidRPr="00243B61">
        <w:rPr>
          <w:rFonts w:cs="Arial"/>
          <w:szCs w:val="22"/>
        </w:rPr>
        <w:t>arrest block)</w:t>
      </w:r>
      <w:r w:rsidR="00036F34" w:rsidRPr="00243B61">
        <w:rPr>
          <w:rFonts w:cs="Arial"/>
          <w:bCs/>
          <w:szCs w:val="22"/>
        </w:rPr>
        <w:t xml:space="preserve"> </w:t>
      </w:r>
      <w:r w:rsidRPr="00243B61">
        <w:rPr>
          <w:rFonts w:cs="Arial"/>
          <w:szCs w:val="22"/>
        </w:rPr>
        <w:t xml:space="preserve">is a </w:t>
      </w:r>
      <w:r w:rsidR="00E45F23">
        <w:rPr>
          <w:rFonts w:cs="Arial"/>
          <w:szCs w:val="22"/>
        </w:rPr>
        <w:t xml:space="preserve">type 2 or 3 fall-arrest </w:t>
      </w:r>
      <w:r w:rsidRPr="00243B61">
        <w:rPr>
          <w:rFonts w:cs="Arial"/>
          <w:szCs w:val="22"/>
        </w:rPr>
        <w:t>device that arrests a fall by locking onto a line and at the same time allows freedom of movement.</w:t>
      </w:r>
    </w:p>
    <w:p w:rsidR="00187DD3" w:rsidRPr="00243B61" w:rsidRDefault="00187DD3" w:rsidP="008B4DC1">
      <w:pPr>
        <w:rPr>
          <w:rFonts w:cs="Arial"/>
          <w:szCs w:val="22"/>
        </w:rPr>
      </w:pPr>
      <w:r w:rsidRPr="00243B61">
        <w:rPr>
          <w:rFonts w:cs="Arial"/>
          <w:b/>
          <w:bCs/>
          <w:szCs w:val="22"/>
        </w:rPr>
        <w:t>Karabiners</w:t>
      </w:r>
      <w:r w:rsidR="000F49C3">
        <w:rPr>
          <w:rFonts w:cs="Arial"/>
          <w:b/>
          <w:bCs/>
          <w:szCs w:val="22"/>
        </w:rPr>
        <w:t xml:space="preserve">: </w:t>
      </w:r>
      <w:r w:rsidRPr="00243B61">
        <w:rPr>
          <w:rFonts w:cs="Arial"/>
          <w:szCs w:val="22"/>
        </w:rPr>
        <w:t xml:space="preserve">these are metal types of connectors that can be attached to anchorage points. </w:t>
      </w:r>
      <w:r w:rsidR="001116CC">
        <w:rPr>
          <w:rFonts w:cs="Arial"/>
          <w:szCs w:val="22"/>
        </w:rPr>
        <w:br/>
      </w:r>
      <w:r w:rsidRPr="00243B61">
        <w:rPr>
          <w:rFonts w:cs="Arial"/>
          <w:szCs w:val="22"/>
        </w:rPr>
        <w:t xml:space="preserve">They come in a variety of sizes, shapes and locking mechanisms to suit various applications. </w:t>
      </w:r>
      <w:r w:rsidR="001116CC">
        <w:rPr>
          <w:rFonts w:cs="Arial"/>
          <w:szCs w:val="22"/>
        </w:rPr>
        <w:br/>
      </w:r>
      <w:r w:rsidRPr="00243B61">
        <w:rPr>
          <w:rFonts w:cs="Arial"/>
          <w:szCs w:val="22"/>
        </w:rPr>
        <w:t xml:space="preserve">They should be self-closing and self- or manual-locking and capable of being opened only by </w:t>
      </w:r>
      <w:r w:rsidR="001116CC">
        <w:rPr>
          <w:rFonts w:cs="Arial"/>
          <w:szCs w:val="22"/>
        </w:rPr>
        <w:br/>
      </w:r>
      <w:r w:rsidRPr="00243B61">
        <w:rPr>
          <w:rFonts w:cs="Arial"/>
          <w:szCs w:val="22"/>
        </w:rPr>
        <w:t>at least two consecutive deliberate manual actions.</w:t>
      </w:r>
    </w:p>
    <w:p w:rsidR="00187DD3" w:rsidRPr="00243B61" w:rsidRDefault="00187DD3" w:rsidP="008B4DC1">
      <w:pPr>
        <w:rPr>
          <w:rFonts w:cs="Arial"/>
          <w:bCs/>
          <w:szCs w:val="22"/>
        </w:rPr>
      </w:pPr>
      <w:r w:rsidRPr="00243B61">
        <w:rPr>
          <w:rFonts w:cs="Arial"/>
          <w:b/>
          <w:bCs/>
          <w:szCs w:val="22"/>
        </w:rPr>
        <w:t>Lanyard</w:t>
      </w:r>
      <w:r w:rsidR="000F49C3">
        <w:rPr>
          <w:rFonts w:cs="Arial"/>
          <w:b/>
          <w:bCs/>
          <w:szCs w:val="22"/>
        </w:rPr>
        <w:t xml:space="preserve">: </w:t>
      </w:r>
      <w:r w:rsidR="00E45F23" w:rsidRPr="00E45F23">
        <w:rPr>
          <w:rFonts w:cs="Arial"/>
          <w:bCs/>
          <w:szCs w:val="22"/>
        </w:rPr>
        <w:t>an assem</w:t>
      </w:r>
      <w:r w:rsidR="00E45F23">
        <w:rPr>
          <w:rFonts w:cs="Arial"/>
          <w:bCs/>
          <w:szCs w:val="22"/>
        </w:rPr>
        <w:t>bly consisting of a line and components which will enable connection</w:t>
      </w:r>
      <w:r w:rsidR="00170F54">
        <w:rPr>
          <w:rFonts w:cs="Arial"/>
          <w:bCs/>
          <w:szCs w:val="22"/>
        </w:rPr>
        <w:t xml:space="preserve"> between </w:t>
      </w:r>
      <w:r w:rsidR="00E45F23">
        <w:rPr>
          <w:rFonts w:cs="Arial"/>
          <w:bCs/>
          <w:szCs w:val="22"/>
        </w:rPr>
        <w:t xml:space="preserve">a harness </w:t>
      </w:r>
      <w:r w:rsidR="00170F54">
        <w:rPr>
          <w:rFonts w:cs="Arial"/>
          <w:bCs/>
          <w:szCs w:val="22"/>
        </w:rPr>
        <w:t xml:space="preserve">and </w:t>
      </w:r>
      <w:r w:rsidRPr="00243B61">
        <w:rPr>
          <w:rFonts w:cs="Arial"/>
          <w:bCs/>
          <w:szCs w:val="22"/>
        </w:rPr>
        <w:t xml:space="preserve">an anchorage point </w:t>
      </w:r>
      <w:r w:rsidR="00E45F23">
        <w:rPr>
          <w:rFonts w:cs="Arial"/>
          <w:bCs/>
          <w:szCs w:val="22"/>
        </w:rPr>
        <w:t>and will absorb energy in the event of a fall</w:t>
      </w:r>
      <w:r w:rsidRPr="00243B61">
        <w:rPr>
          <w:rFonts w:cs="Arial"/>
          <w:bCs/>
          <w:szCs w:val="22"/>
        </w:rPr>
        <w:t>.</w:t>
      </w:r>
    </w:p>
    <w:p w:rsidR="00187DD3" w:rsidRPr="00243B61" w:rsidRDefault="00187DD3" w:rsidP="008B4DC1">
      <w:pPr>
        <w:rPr>
          <w:rFonts w:cs="Arial"/>
          <w:szCs w:val="22"/>
        </w:rPr>
      </w:pPr>
      <w:r w:rsidRPr="00243B61">
        <w:rPr>
          <w:rFonts w:cs="Arial"/>
          <w:b/>
          <w:bCs/>
          <w:szCs w:val="22"/>
        </w:rPr>
        <w:t>Personal energy absorber (or deceleration device)</w:t>
      </w:r>
      <w:r w:rsidR="000F49C3">
        <w:rPr>
          <w:rFonts w:cs="Arial"/>
          <w:b/>
          <w:bCs/>
          <w:szCs w:val="22"/>
        </w:rPr>
        <w:t xml:space="preserve">: </w:t>
      </w:r>
      <w:r w:rsidRPr="00243B61">
        <w:rPr>
          <w:rFonts w:cs="Arial"/>
          <w:bCs/>
          <w:szCs w:val="22"/>
        </w:rPr>
        <w:t>means a device which reduces the deceleration force imposed when a fall is suddenly arrested, and correspondingly reduces the loadings on the anchorage and the person’s body. The energy absorber may either be a separate item or manufactured as part of the lanyard.</w:t>
      </w:r>
    </w:p>
    <w:p w:rsidR="00187DD3" w:rsidRPr="00243B61" w:rsidRDefault="00187DD3" w:rsidP="008B4DC1">
      <w:pPr>
        <w:rPr>
          <w:rFonts w:cs="Arial"/>
          <w:szCs w:val="22"/>
        </w:rPr>
      </w:pPr>
      <w:r w:rsidRPr="00243B61">
        <w:rPr>
          <w:rFonts w:cs="Arial"/>
          <w:b/>
          <w:bCs/>
          <w:szCs w:val="22"/>
        </w:rPr>
        <w:t>Restraint line</w:t>
      </w:r>
      <w:r w:rsidR="000F49C3">
        <w:rPr>
          <w:rFonts w:cs="Arial"/>
          <w:b/>
          <w:bCs/>
          <w:szCs w:val="22"/>
        </w:rPr>
        <w:t xml:space="preserve">: </w:t>
      </w:r>
      <w:r w:rsidRPr="00243B61">
        <w:rPr>
          <w:rFonts w:cs="Arial"/>
          <w:szCs w:val="22"/>
        </w:rPr>
        <w:t>is the line securing workers to a point of anchorage and is used to prevent a person from reaching a point from which he or she could fall.</w:t>
      </w:r>
    </w:p>
    <w:p w:rsidR="00187DD3" w:rsidRPr="00243B61" w:rsidRDefault="00187DD3" w:rsidP="008B4DC1">
      <w:pPr>
        <w:rPr>
          <w:rFonts w:cs="Arial"/>
          <w:szCs w:val="22"/>
        </w:rPr>
      </w:pPr>
      <w:r w:rsidRPr="00243B61">
        <w:rPr>
          <w:rFonts w:cs="Arial"/>
          <w:b/>
          <w:bCs/>
          <w:szCs w:val="22"/>
        </w:rPr>
        <w:t>Static line</w:t>
      </w:r>
      <w:r w:rsidR="000F49C3">
        <w:rPr>
          <w:rFonts w:cs="Arial"/>
          <w:b/>
          <w:bCs/>
          <w:szCs w:val="22"/>
        </w:rPr>
        <w:t xml:space="preserve">: </w:t>
      </w:r>
      <w:r w:rsidRPr="00243B61">
        <w:rPr>
          <w:rFonts w:cs="Arial"/>
          <w:szCs w:val="22"/>
        </w:rPr>
        <w:t>is a horizontal or substantially horizontal line to which a lanyard may be attached and which is designed to arrest a free fall.</w:t>
      </w:r>
    </w:p>
    <w:p w:rsidR="00187DD3" w:rsidRPr="00243B61" w:rsidRDefault="00187DD3" w:rsidP="008B4DC1">
      <w:pPr>
        <w:rPr>
          <w:rFonts w:cs="Arial"/>
          <w:szCs w:val="22"/>
        </w:rPr>
      </w:pPr>
      <w:r w:rsidRPr="00243B61">
        <w:rPr>
          <w:rFonts w:cs="Arial"/>
          <w:b/>
          <w:bCs/>
          <w:szCs w:val="22"/>
        </w:rPr>
        <w:t>Total fall distance</w:t>
      </w:r>
      <w:r w:rsidR="000F49C3">
        <w:rPr>
          <w:rFonts w:cs="Arial"/>
          <w:b/>
          <w:bCs/>
          <w:szCs w:val="22"/>
        </w:rPr>
        <w:t xml:space="preserve">: </w:t>
      </w:r>
      <w:r w:rsidRPr="00243B61">
        <w:rPr>
          <w:rFonts w:cs="Arial"/>
          <w:szCs w:val="22"/>
        </w:rPr>
        <w:t>is the total distance a person is likely to fall during both the free and restrained parts of a fall and includes the maximum dynamic extension of all supporting components.</w:t>
      </w:r>
    </w:p>
    <w:p w:rsidR="00187DD3" w:rsidRPr="00243B61" w:rsidRDefault="00187DD3" w:rsidP="008B4DC1">
      <w:pPr>
        <w:pStyle w:val="Heading1"/>
        <w:pBdr>
          <w:bottom w:val="single" w:sz="6" w:space="1" w:color="auto"/>
        </w:pBdr>
        <w:spacing w:before="120"/>
      </w:pPr>
      <w:r w:rsidRPr="00243B61">
        <w:rPr>
          <w:sz w:val="28"/>
        </w:rPr>
        <w:br w:type="page"/>
      </w:r>
      <w:bookmarkStart w:id="62" w:name="_Toc408399314"/>
      <w:r w:rsidRPr="00243B61">
        <w:rPr>
          <w:szCs w:val="24"/>
        </w:rPr>
        <w:lastRenderedPageBreak/>
        <w:t xml:space="preserve">APPENDIX </w:t>
      </w:r>
      <w:r w:rsidR="00356CC4">
        <w:rPr>
          <w:szCs w:val="24"/>
        </w:rPr>
        <w:t>B</w:t>
      </w:r>
      <w:r w:rsidRPr="00243B61">
        <w:rPr>
          <w:szCs w:val="24"/>
        </w:rPr>
        <w:t xml:space="preserve"> – REFERENCES AND OTHER INFORMATION SOURCES</w:t>
      </w:r>
      <w:bookmarkEnd w:id="62"/>
    </w:p>
    <w:p w:rsidR="00187DD3" w:rsidRPr="00243B61" w:rsidRDefault="00187DD3" w:rsidP="009C6BAC">
      <w:pPr>
        <w:rPr>
          <w:rFonts w:cs="Arial"/>
          <w:b/>
          <w:bCs/>
          <w:szCs w:val="22"/>
        </w:rPr>
      </w:pPr>
      <w:r w:rsidRPr="00243B61">
        <w:rPr>
          <w:rFonts w:cs="Arial"/>
          <w:b/>
          <w:bCs/>
          <w:szCs w:val="22"/>
        </w:rPr>
        <w:t>Australian Standards and Australian/New Zealand Standards</w:t>
      </w:r>
    </w:p>
    <w:p w:rsidR="0099167B" w:rsidRDefault="0099167B" w:rsidP="00B306A7">
      <w:pPr>
        <w:spacing w:before="360"/>
        <w:rPr>
          <w:rFonts w:cs="Arial"/>
          <w:i/>
          <w:szCs w:val="22"/>
        </w:rPr>
      </w:pPr>
      <w:r>
        <w:rPr>
          <w:rFonts w:cs="Arial"/>
          <w:szCs w:val="22"/>
        </w:rPr>
        <w:t xml:space="preserve">AS 1418.13 </w:t>
      </w:r>
      <w:r>
        <w:rPr>
          <w:rFonts w:cs="Arial"/>
          <w:i/>
          <w:szCs w:val="22"/>
        </w:rPr>
        <w:t>Cranes (including Hois</w:t>
      </w:r>
      <w:r w:rsidR="00356CC4">
        <w:rPr>
          <w:rFonts w:cs="Arial"/>
          <w:i/>
          <w:szCs w:val="22"/>
        </w:rPr>
        <w:t>t</w:t>
      </w:r>
      <w:r>
        <w:rPr>
          <w:rFonts w:cs="Arial"/>
          <w:i/>
          <w:szCs w:val="22"/>
        </w:rPr>
        <w:t>s and Winches) – B</w:t>
      </w:r>
      <w:r w:rsidR="00356CC4">
        <w:rPr>
          <w:rFonts w:cs="Arial"/>
          <w:i/>
          <w:szCs w:val="22"/>
        </w:rPr>
        <w:t>uilding</w:t>
      </w:r>
      <w:r>
        <w:rPr>
          <w:rFonts w:cs="Arial"/>
          <w:i/>
          <w:szCs w:val="22"/>
        </w:rPr>
        <w:t xml:space="preserve"> Maintenance Units</w:t>
      </w:r>
    </w:p>
    <w:p w:rsidR="00187DD3" w:rsidRPr="00243B61" w:rsidRDefault="00187DD3" w:rsidP="00B306A7">
      <w:pPr>
        <w:spacing w:before="360" w:after="120"/>
        <w:rPr>
          <w:rFonts w:cs="Arial"/>
          <w:szCs w:val="22"/>
        </w:rPr>
      </w:pPr>
      <w:r w:rsidRPr="00243B61">
        <w:rPr>
          <w:rFonts w:cs="Arial"/>
          <w:szCs w:val="22"/>
        </w:rPr>
        <w:t>AS/NZS 1576</w:t>
      </w:r>
      <w:r w:rsidRPr="00243B61">
        <w:rPr>
          <w:rFonts w:cs="Arial"/>
          <w:i/>
          <w:szCs w:val="22"/>
        </w:rPr>
        <w:t xml:space="preserve"> Scaffolding</w:t>
      </w:r>
      <w:r w:rsidRPr="00243B61">
        <w:rPr>
          <w:rFonts w:cs="Arial"/>
          <w:szCs w:val="22"/>
        </w:rPr>
        <w:t xml:space="preserve"> series</w:t>
      </w:r>
    </w:p>
    <w:p w:rsidR="00187DD3" w:rsidRPr="00243B61" w:rsidRDefault="00187DD3" w:rsidP="00187DD3">
      <w:pPr>
        <w:spacing w:after="120"/>
        <w:rPr>
          <w:rFonts w:cs="Arial"/>
          <w:szCs w:val="22"/>
        </w:rPr>
      </w:pPr>
      <w:r w:rsidRPr="00243B61">
        <w:rPr>
          <w:rFonts w:cs="Arial"/>
          <w:szCs w:val="22"/>
        </w:rPr>
        <w:t xml:space="preserve">AS/NZS 1657 </w:t>
      </w:r>
      <w:r w:rsidRPr="00243B61">
        <w:rPr>
          <w:rFonts w:cs="Arial"/>
          <w:i/>
          <w:szCs w:val="22"/>
        </w:rPr>
        <w:t>Fixed platforms, walkways, stairways and ladders</w:t>
      </w:r>
      <w:r w:rsidR="00E71DFA" w:rsidRPr="00243B61">
        <w:rPr>
          <w:rFonts w:cs="Arial"/>
          <w:bCs/>
          <w:szCs w:val="22"/>
        </w:rPr>
        <w:t>—</w:t>
      </w:r>
      <w:r w:rsidRPr="00243B61">
        <w:rPr>
          <w:rFonts w:cs="Arial"/>
          <w:i/>
          <w:szCs w:val="22"/>
        </w:rPr>
        <w:t>Design, construction and installation</w:t>
      </w:r>
    </w:p>
    <w:p w:rsidR="00187DD3" w:rsidRPr="00243B61" w:rsidRDefault="00187DD3" w:rsidP="00187DD3">
      <w:pPr>
        <w:spacing w:after="120"/>
        <w:rPr>
          <w:rFonts w:cs="Arial"/>
          <w:i/>
          <w:szCs w:val="22"/>
        </w:rPr>
      </w:pPr>
      <w:r w:rsidRPr="00243B61">
        <w:rPr>
          <w:rFonts w:cs="Arial"/>
          <w:szCs w:val="22"/>
        </w:rPr>
        <w:t xml:space="preserve">AS/NZS 1891.1 </w:t>
      </w:r>
      <w:r w:rsidRPr="00243B61">
        <w:rPr>
          <w:rFonts w:cs="Arial"/>
          <w:i/>
          <w:szCs w:val="22"/>
        </w:rPr>
        <w:t>Industrial fall-arrest systems and devices</w:t>
      </w:r>
      <w:r w:rsidR="00E71DFA" w:rsidRPr="00243B61">
        <w:rPr>
          <w:rFonts w:cs="Arial"/>
          <w:bCs/>
          <w:szCs w:val="22"/>
        </w:rPr>
        <w:t>—</w:t>
      </w:r>
      <w:r w:rsidRPr="00243B61">
        <w:rPr>
          <w:rFonts w:cs="Arial"/>
          <w:i/>
          <w:szCs w:val="22"/>
        </w:rPr>
        <w:t xml:space="preserve">Harnesses and ancillary equipment </w:t>
      </w:r>
    </w:p>
    <w:p w:rsidR="00187DD3" w:rsidRPr="00243B61" w:rsidRDefault="00187DD3" w:rsidP="00187DD3">
      <w:pPr>
        <w:spacing w:after="120"/>
        <w:rPr>
          <w:rFonts w:cs="Arial"/>
          <w:i/>
          <w:szCs w:val="22"/>
        </w:rPr>
      </w:pPr>
      <w:r w:rsidRPr="00243B61">
        <w:rPr>
          <w:rFonts w:cs="Arial"/>
          <w:szCs w:val="22"/>
        </w:rPr>
        <w:t xml:space="preserve">AS/NZS 1891.2 supp:1-2001 </w:t>
      </w:r>
      <w:r w:rsidRPr="00243B61">
        <w:rPr>
          <w:rFonts w:cs="Arial"/>
          <w:i/>
          <w:szCs w:val="22"/>
        </w:rPr>
        <w:t>Industrial fall-arrest systems and devices</w:t>
      </w:r>
      <w:r w:rsidR="00E71DFA" w:rsidRPr="00243B61">
        <w:rPr>
          <w:rFonts w:cs="Arial"/>
          <w:bCs/>
          <w:szCs w:val="22"/>
        </w:rPr>
        <w:t>—</w:t>
      </w:r>
      <w:r w:rsidRPr="00243B61">
        <w:rPr>
          <w:rFonts w:cs="Arial"/>
          <w:i/>
          <w:szCs w:val="22"/>
        </w:rPr>
        <w:t>Horizontal lifeline and rail systems</w:t>
      </w:r>
      <w:r w:rsidR="00E71DFA" w:rsidRPr="00243B61">
        <w:rPr>
          <w:rFonts w:cs="Arial"/>
          <w:bCs/>
          <w:szCs w:val="22"/>
        </w:rPr>
        <w:t>—</w:t>
      </w:r>
      <w:r w:rsidRPr="00243B61">
        <w:rPr>
          <w:rFonts w:cs="Arial"/>
          <w:i/>
          <w:szCs w:val="22"/>
        </w:rPr>
        <w:t>Prescribed configurations for horizontal lifelines (Supplement to AS/NZS 1891.2:2001)</w:t>
      </w:r>
    </w:p>
    <w:p w:rsidR="00187DD3" w:rsidRPr="00243B61" w:rsidRDefault="00187DD3" w:rsidP="00187DD3">
      <w:pPr>
        <w:spacing w:after="120"/>
        <w:rPr>
          <w:rFonts w:cs="Arial"/>
          <w:i/>
          <w:szCs w:val="22"/>
        </w:rPr>
      </w:pPr>
      <w:r w:rsidRPr="00243B61">
        <w:rPr>
          <w:rFonts w:cs="Arial"/>
          <w:szCs w:val="22"/>
        </w:rPr>
        <w:t xml:space="preserve">AS/NZS 1891.3 </w:t>
      </w:r>
      <w:r w:rsidRPr="00243B61">
        <w:rPr>
          <w:rFonts w:cs="Arial"/>
          <w:i/>
          <w:szCs w:val="22"/>
        </w:rPr>
        <w:t>Industrial fall-arrest systems and devices</w:t>
      </w:r>
      <w:r w:rsidR="00E71DFA" w:rsidRPr="00243B61">
        <w:rPr>
          <w:rFonts w:cs="Arial"/>
          <w:bCs/>
          <w:szCs w:val="22"/>
        </w:rPr>
        <w:t>—</w:t>
      </w:r>
      <w:r w:rsidRPr="00243B61">
        <w:rPr>
          <w:rFonts w:cs="Arial"/>
          <w:i/>
          <w:szCs w:val="22"/>
        </w:rPr>
        <w:t>Fall-arrest devices</w:t>
      </w:r>
    </w:p>
    <w:p w:rsidR="00187DD3" w:rsidRPr="00243B61" w:rsidRDefault="00187DD3" w:rsidP="00187DD3">
      <w:pPr>
        <w:spacing w:after="120"/>
        <w:rPr>
          <w:rFonts w:cs="Arial"/>
          <w:i/>
          <w:szCs w:val="22"/>
        </w:rPr>
      </w:pPr>
      <w:r w:rsidRPr="00243B61">
        <w:rPr>
          <w:rFonts w:cs="Arial"/>
          <w:szCs w:val="22"/>
        </w:rPr>
        <w:t xml:space="preserve">AS/NZS 1891.4 </w:t>
      </w:r>
      <w:r w:rsidRPr="00243B61">
        <w:rPr>
          <w:rFonts w:cs="Arial"/>
          <w:i/>
          <w:szCs w:val="22"/>
        </w:rPr>
        <w:t>Industrial fall-arrest systems and devices</w:t>
      </w:r>
      <w:r w:rsidR="00E71DFA" w:rsidRPr="00243B61">
        <w:rPr>
          <w:rFonts w:cs="Arial"/>
          <w:bCs/>
          <w:szCs w:val="22"/>
        </w:rPr>
        <w:t>—</w:t>
      </w:r>
      <w:r w:rsidRPr="00243B61">
        <w:rPr>
          <w:rFonts w:cs="Arial"/>
          <w:i/>
          <w:szCs w:val="22"/>
        </w:rPr>
        <w:t>Selection, use and maintenance</w:t>
      </w:r>
    </w:p>
    <w:p w:rsidR="00187DD3" w:rsidRPr="00243B61" w:rsidRDefault="00187DD3" w:rsidP="00187DD3">
      <w:pPr>
        <w:spacing w:after="120"/>
        <w:rPr>
          <w:rFonts w:cs="Arial"/>
          <w:szCs w:val="22"/>
        </w:rPr>
      </w:pPr>
      <w:r w:rsidRPr="00243B61">
        <w:rPr>
          <w:rFonts w:cs="Arial"/>
          <w:szCs w:val="22"/>
        </w:rPr>
        <w:t xml:space="preserve">AS/NZS 1892 </w:t>
      </w:r>
      <w:r w:rsidRPr="00243B61">
        <w:rPr>
          <w:rFonts w:cs="Arial"/>
          <w:i/>
          <w:szCs w:val="22"/>
        </w:rPr>
        <w:t>Portable ladders</w:t>
      </w:r>
      <w:r w:rsidRPr="00243B61">
        <w:rPr>
          <w:rFonts w:cs="Arial"/>
          <w:szCs w:val="22"/>
        </w:rPr>
        <w:t xml:space="preserve"> series</w:t>
      </w:r>
    </w:p>
    <w:p w:rsidR="00187DD3" w:rsidRPr="00243B61" w:rsidRDefault="00187DD3" w:rsidP="00187DD3">
      <w:pPr>
        <w:spacing w:after="120"/>
        <w:rPr>
          <w:rFonts w:cs="Arial"/>
          <w:szCs w:val="22"/>
        </w:rPr>
      </w:pPr>
      <w:r w:rsidRPr="00243B61">
        <w:rPr>
          <w:rFonts w:cs="Arial"/>
          <w:szCs w:val="22"/>
        </w:rPr>
        <w:t xml:space="preserve">AS/NZS 4142.3 </w:t>
      </w:r>
      <w:r w:rsidRPr="00243B61">
        <w:rPr>
          <w:rFonts w:cs="Arial"/>
          <w:i/>
          <w:szCs w:val="22"/>
        </w:rPr>
        <w:t>Fibre ropes</w:t>
      </w:r>
      <w:r w:rsidR="00E71DFA" w:rsidRPr="00243B61">
        <w:rPr>
          <w:rFonts w:cs="Arial"/>
          <w:bCs/>
          <w:szCs w:val="22"/>
        </w:rPr>
        <w:t>—</w:t>
      </w:r>
      <w:r w:rsidRPr="00243B61">
        <w:rPr>
          <w:rFonts w:cs="Arial"/>
          <w:i/>
          <w:szCs w:val="22"/>
        </w:rPr>
        <w:t>Man-made fibre rope for static life rescue lines</w:t>
      </w:r>
    </w:p>
    <w:p w:rsidR="00187DD3" w:rsidRPr="00243B61" w:rsidRDefault="00187DD3" w:rsidP="00187DD3">
      <w:pPr>
        <w:spacing w:after="120"/>
        <w:rPr>
          <w:rFonts w:cs="Arial"/>
          <w:szCs w:val="22"/>
        </w:rPr>
      </w:pPr>
      <w:r w:rsidRPr="00243B61">
        <w:rPr>
          <w:rFonts w:cs="Arial"/>
          <w:szCs w:val="22"/>
        </w:rPr>
        <w:t xml:space="preserve">AS/NZS 4389 </w:t>
      </w:r>
      <w:r w:rsidRPr="00243B61">
        <w:rPr>
          <w:rFonts w:cs="Arial"/>
          <w:i/>
          <w:szCs w:val="22"/>
        </w:rPr>
        <w:t>Safety mesh</w:t>
      </w:r>
    </w:p>
    <w:p w:rsidR="00187DD3" w:rsidRPr="00243B61" w:rsidRDefault="00187DD3" w:rsidP="00187DD3">
      <w:pPr>
        <w:spacing w:after="120"/>
        <w:rPr>
          <w:rFonts w:cs="Arial"/>
          <w:szCs w:val="22"/>
        </w:rPr>
      </w:pPr>
      <w:r w:rsidRPr="00243B61">
        <w:rPr>
          <w:rFonts w:cs="Arial"/>
          <w:szCs w:val="22"/>
        </w:rPr>
        <w:t>AS/NZS 4488</w:t>
      </w:r>
      <w:r w:rsidRPr="00243B61">
        <w:rPr>
          <w:rStyle w:val="Hyperlink"/>
          <w:rFonts w:cs="Arial"/>
          <w:szCs w:val="22"/>
        </w:rPr>
        <w:t xml:space="preserve"> </w:t>
      </w:r>
      <w:r w:rsidRPr="00243B61">
        <w:rPr>
          <w:rStyle w:val="Hyperlink"/>
          <w:rFonts w:cs="Arial"/>
          <w:i/>
          <w:szCs w:val="22"/>
        </w:rPr>
        <w:t>Industrial rope access systems</w:t>
      </w:r>
      <w:r w:rsidRPr="00243B61">
        <w:rPr>
          <w:rStyle w:val="Hyperlink"/>
          <w:rFonts w:cs="Arial"/>
          <w:szCs w:val="22"/>
        </w:rPr>
        <w:t xml:space="preserve"> series</w:t>
      </w:r>
    </w:p>
    <w:p w:rsidR="00187DD3" w:rsidRPr="00243B61" w:rsidRDefault="00187DD3" w:rsidP="00187DD3">
      <w:pPr>
        <w:spacing w:after="120"/>
        <w:rPr>
          <w:rFonts w:cs="Arial"/>
          <w:szCs w:val="22"/>
        </w:rPr>
      </w:pPr>
      <w:r w:rsidRPr="00243B61">
        <w:rPr>
          <w:rFonts w:cs="Arial"/>
          <w:szCs w:val="22"/>
        </w:rPr>
        <w:t xml:space="preserve">AS/NZS 4488.2 </w:t>
      </w:r>
      <w:r w:rsidRPr="00243B61">
        <w:rPr>
          <w:rStyle w:val="Hyperlink"/>
          <w:rFonts w:cs="Arial"/>
          <w:i/>
          <w:szCs w:val="22"/>
        </w:rPr>
        <w:t>Industrial rope access systems</w:t>
      </w:r>
      <w:r w:rsidR="00E71DFA" w:rsidRPr="00243B61">
        <w:rPr>
          <w:rFonts w:cs="Arial"/>
          <w:bCs/>
          <w:szCs w:val="22"/>
        </w:rPr>
        <w:t>—</w:t>
      </w:r>
      <w:r w:rsidRPr="00243B61">
        <w:rPr>
          <w:rStyle w:val="Hyperlink"/>
          <w:rFonts w:cs="Arial"/>
          <w:i/>
          <w:szCs w:val="22"/>
        </w:rPr>
        <w:t>Selection, use and maintenance</w:t>
      </w:r>
    </w:p>
    <w:p w:rsidR="00187DD3" w:rsidRPr="00243B61" w:rsidRDefault="00187DD3" w:rsidP="00187DD3">
      <w:pPr>
        <w:rPr>
          <w:rFonts w:cs="Arial"/>
          <w:i/>
          <w:szCs w:val="22"/>
        </w:rPr>
      </w:pPr>
      <w:r w:rsidRPr="00243B61">
        <w:rPr>
          <w:rFonts w:cs="Arial"/>
          <w:szCs w:val="22"/>
        </w:rPr>
        <w:t xml:space="preserve">AS/NZS 4576 </w:t>
      </w:r>
      <w:r w:rsidRPr="00243B61">
        <w:rPr>
          <w:rFonts w:cs="Arial"/>
          <w:i/>
          <w:szCs w:val="22"/>
        </w:rPr>
        <w:t>Guidelines for scaffolding</w:t>
      </w:r>
    </w:p>
    <w:p w:rsidR="00187DD3" w:rsidRPr="00243B61" w:rsidRDefault="00187DD3" w:rsidP="00B306A7">
      <w:pPr>
        <w:tabs>
          <w:tab w:val="left" w:pos="720"/>
        </w:tabs>
        <w:spacing w:before="360" w:line="240" w:lineRule="exact"/>
        <w:rPr>
          <w:rFonts w:cs="Arial"/>
          <w:i/>
          <w:szCs w:val="22"/>
          <w:lang w:val="en-GB"/>
        </w:rPr>
      </w:pPr>
      <w:r w:rsidRPr="00243B61">
        <w:rPr>
          <w:rFonts w:cs="Arial"/>
          <w:szCs w:val="22"/>
          <w:lang w:val="en-GB"/>
        </w:rPr>
        <w:t xml:space="preserve">AS 2550.16 </w:t>
      </w:r>
      <w:r w:rsidRPr="00243B61">
        <w:rPr>
          <w:rFonts w:cs="Arial"/>
          <w:i/>
          <w:szCs w:val="22"/>
          <w:lang w:val="en-GB"/>
        </w:rPr>
        <w:t>Cranes</w:t>
      </w:r>
      <w:r w:rsidR="00036F34" w:rsidRPr="00243B61">
        <w:rPr>
          <w:rFonts w:cs="Arial"/>
          <w:bCs/>
          <w:szCs w:val="22"/>
        </w:rPr>
        <w:t>—</w:t>
      </w:r>
      <w:r w:rsidRPr="00243B61">
        <w:rPr>
          <w:rFonts w:cs="Arial"/>
          <w:i/>
          <w:szCs w:val="22"/>
          <w:lang w:val="en-GB"/>
        </w:rPr>
        <w:t>Safe Use</w:t>
      </w:r>
      <w:r w:rsidR="00036F34" w:rsidRPr="00243B61">
        <w:rPr>
          <w:rFonts w:cs="Arial"/>
          <w:bCs/>
          <w:szCs w:val="22"/>
        </w:rPr>
        <w:t>—</w:t>
      </w:r>
      <w:r w:rsidRPr="00243B61">
        <w:rPr>
          <w:rFonts w:cs="Arial"/>
          <w:i/>
          <w:szCs w:val="22"/>
          <w:lang w:val="en-GB"/>
        </w:rPr>
        <w:t>Mast climbing work platforms</w:t>
      </w:r>
    </w:p>
    <w:p w:rsidR="00187DD3" w:rsidRPr="00243B61" w:rsidRDefault="00A16049" w:rsidP="009C6BAC">
      <w:pPr>
        <w:tabs>
          <w:tab w:val="left" w:pos="720"/>
        </w:tabs>
        <w:spacing w:line="240" w:lineRule="exact"/>
      </w:pPr>
      <w:r w:rsidRPr="00243B61">
        <w:t>AS/NZS 4994 Temporary edge protection series</w:t>
      </w:r>
    </w:p>
    <w:p w:rsidR="00187DD3" w:rsidRPr="00243B61" w:rsidRDefault="00187DD3" w:rsidP="00B306A7">
      <w:pPr>
        <w:spacing w:before="360"/>
        <w:rPr>
          <w:rFonts w:cs="Arial"/>
          <w:i/>
          <w:iCs/>
          <w:szCs w:val="22"/>
        </w:rPr>
      </w:pPr>
      <w:r w:rsidRPr="00243B61">
        <w:rPr>
          <w:rFonts w:cs="Arial"/>
          <w:szCs w:val="22"/>
        </w:rPr>
        <w:t>Available from:</w:t>
      </w:r>
      <w:r w:rsidRPr="00243B61">
        <w:rPr>
          <w:rFonts w:cs="Arial"/>
          <w:szCs w:val="22"/>
        </w:rPr>
        <w:tab/>
        <w:t>SAI Global Limited</w:t>
      </w:r>
    </w:p>
    <w:p w:rsidR="00187DD3" w:rsidRPr="00243B61" w:rsidRDefault="00187DD3" w:rsidP="00187DD3">
      <w:pPr>
        <w:ind w:left="1440" w:firstLine="720"/>
        <w:rPr>
          <w:rFonts w:cs="Arial"/>
          <w:szCs w:val="22"/>
        </w:rPr>
      </w:pPr>
      <w:r w:rsidRPr="00243B61">
        <w:rPr>
          <w:rFonts w:cs="Arial"/>
          <w:szCs w:val="22"/>
        </w:rPr>
        <w:t>Business Publishing</w:t>
      </w:r>
    </w:p>
    <w:p w:rsidR="00187DD3" w:rsidRPr="00243B61" w:rsidRDefault="00187DD3" w:rsidP="00187DD3">
      <w:pPr>
        <w:ind w:left="1440" w:firstLine="720"/>
        <w:rPr>
          <w:rFonts w:cs="Arial"/>
          <w:szCs w:val="22"/>
        </w:rPr>
      </w:pPr>
      <w:r w:rsidRPr="00243B61">
        <w:rPr>
          <w:rFonts w:cs="Arial"/>
          <w:szCs w:val="22"/>
        </w:rPr>
        <w:t>GPO Box 5420, Sydney, NSW, 2001</w:t>
      </w:r>
    </w:p>
    <w:p w:rsidR="00187DD3" w:rsidRPr="00243B61" w:rsidRDefault="00187DD3" w:rsidP="00187DD3">
      <w:pPr>
        <w:ind w:left="1440" w:firstLine="720"/>
        <w:rPr>
          <w:rFonts w:cs="Arial"/>
          <w:szCs w:val="22"/>
        </w:rPr>
      </w:pPr>
      <w:r w:rsidRPr="00243B61">
        <w:rPr>
          <w:rFonts w:cs="Arial"/>
          <w:szCs w:val="22"/>
        </w:rPr>
        <w:t>Tel.: 131 242 or (02) 8206 6000</w:t>
      </w:r>
    </w:p>
    <w:p w:rsidR="00187DD3" w:rsidRPr="00243B61" w:rsidRDefault="00187DD3" w:rsidP="00187DD3">
      <w:pPr>
        <w:ind w:left="1440" w:firstLine="720"/>
        <w:rPr>
          <w:rFonts w:cs="Arial"/>
          <w:szCs w:val="22"/>
        </w:rPr>
      </w:pPr>
      <w:r w:rsidRPr="00243B61">
        <w:rPr>
          <w:rFonts w:cs="Arial"/>
          <w:szCs w:val="22"/>
        </w:rPr>
        <w:t>Fax: 1300 65 49 49 or (02) 8206 6001</w:t>
      </w:r>
    </w:p>
    <w:p w:rsidR="00187DD3" w:rsidRPr="00243B61" w:rsidRDefault="00187DD3" w:rsidP="00187DD3">
      <w:pPr>
        <w:ind w:left="1440" w:firstLine="720"/>
        <w:rPr>
          <w:rFonts w:cs="Arial"/>
          <w:szCs w:val="22"/>
        </w:rPr>
      </w:pPr>
      <w:r w:rsidRPr="00243B61">
        <w:rPr>
          <w:rFonts w:cs="Arial"/>
          <w:szCs w:val="22"/>
        </w:rPr>
        <w:t xml:space="preserve">Email: Email mail@saiglobal.com </w:t>
      </w:r>
    </w:p>
    <w:p w:rsidR="00187DD3" w:rsidRPr="00243B61" w:rsidRDefault="00187DD3" w:rsidP="00187DD3">
      <w:pPr>
        <w:ind w:left="1440" w:firstLine="720"/>
        <w:rPr>
          <w:rFonts w:cs="Arial"/>
          <w:szCs w:val="22"/>
        </w:rPr>
      </w:pPr>
      <w:r w:rsidRPr="00243B61">
        <w:rPr>
          <w:rFonts w:cs="Arial"/>
          <w:szCs w:val="22"/>
        </w:rPr>
        <w:t xml:space="preserve">Internet address: </w:t>
      </w:r>
      <w:hyperlink r:id="rId65" w:history="1">
        <w:r w:rsidR="00C37392">
          <w:rPr>
            <w:rStyle w:val="Hyperlink"/>
            <w:rFonts w:cs="Arial"/>
            <w:szCs w:val="22"/>
          </w:rPr>
          <w:t>saiglobal.com.au</w:t>
        </w:r>
      </w:hyperlink>
    </w:p>
    <w:p w:rsidR="00187DD3" w:rsidRPr="00243B61" w:rsidRDefault="00187DD3" w:rsidP="00B306A7">
      <w:pPr>
        <w:spacing w:before="360" w:after="120"/>
        <w:rPr>
          <w:rFonts w:cs="Arial"/>
          <w:b/>
          <w:bCs/>
          <w:szCs w:val="22"/>
        </w:rPr>
      </w:pPr>
      <w:r w:rsidRPr="00243B61">
        <w:rPr>
          <w:rFonts w:cs="Arial"/>
          <w:b/>
          <w:bCs/>
          <w:szCs w:val="22"/>
        </w:rPr>
        <w:t>British Standards Institution</w:t>
      </w:r>
    </w:p>
    <w:p w:rsidR="00187DD3" w:rsidRPr="00243B61" w:rsidRDefault="00187DD3" w:rsidP="00187DD3">
      <w:pPr>
        <w:spacing w:after="120"/>
        <w:rPr>
          <w:rFonts w:cs="Arial"/>
          <w:i/>
          <w:iCs/>
          <w:szCs w:val="22"/>
        </w:rPr>
      </w:pPr>
      <w:r w:rsidRPr="00243B61">
        <w:rPr>
          <w:rFonts w:cs="Arial"/>
          <w:i/>
          <w:iCs/>
          <w:szCs w:val="22"/>
        </w:rPr>
        <w:t>BSEN 1263-1:2002 Safety nets: Safety requirements, test methods</w:t>
      </w:r>
    </w:p>
    <w:p w:rsidR="00187DD3" w:rsidRPr="00243B61" w:rsidRDefault="00187DD3" w:rsidP="00187DD3">
      <w:pPr>
        <w:spacing w:after="120"/>
        <w:rPr>
          <w:rFonts w:cs="Arial"/>
          <w:i/>
          <w:iCs/>
          <w:szCs w:val="22"/>
        </w:rPr>
      </w:pPr>
      <w:r w:rsidRPr="00243B61">
        <w:rPr>
          <w:rFonts w:cs="Arial"/>
          <w:i/>
          <w:iCs/>
          <w:szCs w:val="22"/>
        </w:rPr>
        <w:t>BSEN 1263-2:2002 Safety nets: Safety requirements for the positioning limits</w:t>
      </w:r>
    </w:p>
    <w:p w:rsidR="00E614A4" w:rsidRDefault="00187DD3" w:rsidP="009C6BAC">
      <w:pPr>
        <w:sectPr w:rsidR="00E614A4" w:rsidSect="00980882">
          <w:footerReference w:type="default" r:id="rId66"/>
          <w:pgSz w:w="11906" w:h="16838" w:code="9"/>
          <w:pgMar w:top="1418" w:right="1134" w:bottom="1418" w:left="1134" w:header="454" w:footer="164" w:gutter="0"/>
          <w:cols w:space="708"/>
          <w:titlePg/>
          <w:docGrid w:linePitch="360"/>
        </w:sectPr>
      </w:pPr>
      <w:r w:rsidRPr="00243B61">
        <w:t xml:space="preserve">Internet address: </w:t>
      </w:r>
      <w:hyperlink r:id="rId67" w:history="1">
        <w:r w:rsidR="00C37392">
          <w:rPr>
            <w:rStyle w:val="Hyperlink"/>
            <w:rFonts w:cs="Arial"/>
            <w:szCs w:val="22"/>
          </w:rPr>
          <w:t>bsi-global.com</w:t>
        </w:r>
      </w:hyperlink>
      <w:r w:rsidRPr="00F81337">
        <w:t xml:space="preserve"> </w:t>
      </w:r>
    </w:p>
    <w:p w:rsidR="00187DD3" w:rsidRDefault="00E614A4" w:rsidP="00B306A7">
      <w:pPr>
        <w:pStyle w:val="Heading1"/>
        <w:pBdr>
          <w:bottom w:val="single" w:sz="6" w:space="1" w:color="auto"/>
        </w:pBdr>
        <w:spacing w:before="0" w:after="360"/>
      </w:pPr>
      <w:bookmarkStart w:id="63" w:name="_Toc408399315"/>
      <w:r>
        <w:rPr>
          <w:szCs w:val="24"/>
        </w:rPr>
        <w:lastRenderedPageBreak/>
        <w:t>LIST OF AMENDMENTS</w:t>
      </w:r>
      <w:bookmarkEnd w:id="63"/>
    </w:p>
    <w:tbl>
      <w:tblPr>
        <w:tblStyle w:val="TableGrid"/>
        <w:tblW w:w="0" w:type="auto"/>
        <w:tblLook w:val="04A0" w:firstRow="1" w:lastRow="0" w:firstColumn="1" w:lastColumn="0" w:noHBand="0" w:noVBand="1"/>
        <w:tblCaption w:val="Table of Amendments"/>
        <w:tblDescription w:val="This table lists the amendments and revisions made to this code of practice since it was first published in December 2011."/>
      </w:tblPr>
      <w:tblGrid>
        <w:gridCol w:w="2235"/>
        <w:gridCol w:w="2126"/>
        <w:gridCol w:w="5493"/>
      </w:tblGrid>
      <w:tr w:rsidR="00E614A4" w:rsidTr="00C37392">
        <w:trPr>
          <w:tblHeader/>
        </w:trPr>
        <w:tc>
          <w:tcPr>
            <w:tcW w:w="2235" w:type="dxa"/>
            <w:shd w:val="clear" w:color="auto" w:fill="365F91" w:themeFill="accent1" w:themeFillShade="BF"/>
          </w:tcPr>
          <w:p w:rsidR="00E614A4" w:rsidRPr="00C75ACC" w:rsidRDefault="00E614A4" w:rsidP="00AA355C">
            <w:pPr>
              <w:spacing w:before="240" w:after="240"/>
              <w:rPr>
                <w:b/>
                <w:color w:val="FFFFFF"/>
              </w:rPr>
            </w:pPr>
            <w:r w:rsidRPr="00C75ACC">
              <w:rPr>
                <w:b/>
                <w:color w:val="FFFFFF"/>
              </w:rPr>
              <w:t>Date</w:t>
            </w:r>
          </w:p>
        </w:tc>
        <w:tc>
          <w:tcPr>
            <w:tcW w:w="2126" w:type="dxa"/>
            <w:shd w:val="clear" w:color="auto" w:fill="365F91" w:themeFill="accent1" w:themeFillShade="BF"/>
          </w:tcPr>
          <w:p w:rsidR="00E614A4" w:rsidRPr="00C75ACC" w:rsidRDefault="00E614A4" w:rsidP="00AA355C">
            <w:pPr>
              <w:spacing w:before="240" w:after="240"/>
              <w:rPr>
                <w:b/>
                <w:color w:val="FFFFFF"/>
              </w:rPr>
            </w:pPr>
            <w:r w:rsidRPr="00C75ACC">
              <w:rPr>
                <w:b/>
                <w:color w:val="FFFFFF"/>
              </w:rPr>
              <w:t>Page Number</w:t>
            </w:r>
          </w:p>
        </w:tc>
        <w:tc>
          <w:tcPr>
            <w:tcW w:w="5493" w:type="dxa"/>
            <w:shd w:val="clear" w:color="auto" w:fill="365F91" w:themeFill="accent1" w:themeFillShade="BF"/>
          </w:tcPr>
          <w:p w:rsidR="00E614A4" w:rsidRPr="00C75ACC" w:rsidRDefault="00E614A4" w:rsidP="00AA355C">
            <w:pPr>
              <w:spacing w:before="240" w:after="240"/>
              <w:rPr>
                <w:b/>
                <w:color w:val="FFFFFF"/>
              </w:rPr>
            </w:pPr>
            <w:r w:rsidRPr="00C75ACC">
              <w:rPr>
                <w:b/>
                <w:color w:val="FFFFFF"/>
              </w:rPr>
              <w:t>Amendments</w:t>
            </w:r>
          </w:p>
        </w:tc>
      </w:tr>
      <w:tr w:rsidR="00E614A4" w:rsidTr="00C37392">
        <w:tc>
          <w:tcPr>
            <w:tcW w:w="2235" w:type="dxa"/>
          </w:tcPr>
          <w:p w:rsidR="00E614A4" w:rsidRDefault="005B533E" w:rsidP="005B533E">
            <w:r>
              <w:t>11 March</w:t>
            </w:r>
            <w:r w:rsidR="00E614A4">
              <w:t xml:space="preserve"> 2015</w:t>
            </w:r>
          </w:p>
        </w:tc>
        <w:tc>
          <w:tcPr>
            <w:tcW w:w="2126" w:type="dxa"/>
          </w:tcPr>
          <w:p w:rsidR="00E614A4" w:rsidRDefault="00E614A4" w:rsidP="00E614A4">
            <w:r>
              <w:t>Front cover</w:t>
            </w:r>
          </w:p>
        </w:tc>
        <w:tc>
          <w:tcPr>
            <w:tcW w:w="5493" w:type="dxa"/>
          </w:tcPr>
          <w:p w:rsidR="00E614A4" w:rsidRPr="00C75ACC" w:rsidRDefault="003776B1" w:rsidP="002D2110">
            <w:pPr>
              <w:rPr>
                <w:rFonts w:ascii="Gotham Light" w:hAnsi="Gotham Light" w:cs="Gotham Light"/>
                <w:color w:val="000000"/>
                <w:sz w:val="18"/>
                <w:szCs w:val="18"/>
                <w:lang w:val="en-US"/>
              </w:rPr>
            </w:pPr>
            <w:r>
              <w:rPr>
                <w:lang w:val="en-US"/>
              </w:rPr>
              <w:t xml:space="preserve">Republication date of </w:t>
            </w:r>
            <w:r w:rsidR="002D2110">
              <w:rPr>
                <w:lang w:val="en-US"/>
              </w:rPr>
              <w:t>March</w:t>
            </w:r>
            <w:r w:rsidR="00E614A4">
              <w:rPr>
                <w:lang w:val="en-US"/>
              </w:rPr>
              <w:t xml:space="preserve"> 2015</w:t>
            </w:r>
            <w:r w:rsidR="00E614A4" w:rsidRPr="00C75ACC">
              <w:rPr>
                <w:lang w:val="en-US"/>
              </w:rPr>
              <w:t xml:space="preserve"> </w:t>
            </w:r>
            <w:r w:rsidR="00E614A4">
              <w:rPr>
                <w:lang w:val="en-US"/>
              </w:rPr>
              <w:t>added to the front cover.</w:t>
            </w:r>
          </w:p>
        </w:tc>
      </w:tr>
      <w:tr w:rsidR="00E614A4" w:rsidTr="00C37392">
        <w:trPr>
          <w:trHeight w:val="385"/>
        </w:trPr>
        <w:tc>
          <w:tcPr>
            <w:tcW w:w="2235" w:type="dxa"/>
          </w:tcPr>
          <w:p w:rsidR="00E614A4" w:rsidRDefault="005B533E" w:rsidP="005B533E">
            <w:r>
              <w:t>11 March</w:t>
            </w:r>
            <w:r w:rsidR="00E614A4">
              <w:t xml:space="preserve"> 2015</w:t>
            </w:r>
          </w:p>
        </w:tc>
        <w:tc>
          <w:tcPr>
            <w:tcW w:w="2126" w:type="dxa"/>
          </w:tcPr>
          <w:p w:rsidR="00E614A4" w:rsidRDefault="00E614A4" w:rsidP="00E614A4">
            <w:r>
              <w:t>5</w:t>
            </w:r>
          </w:p>
        </w:tc>
        <w:tc>
          <w:tcPr>
            <w:tcW w:w="5493" w:type="dxa"/>
          </w:tcPr>
          <w:p w:rsidR="00E614A4" w:rsidRPr="00E614A4" w:rsidRDefault="00E614A4" w:rsidP="00E614A4">
            <w:r>
              <w:t xml:space="preserve">Chapter reference amended to Chapter 10. </w:t>
            </w:r>
          </w:p>
        </w:tc>
      </w:tr>
      <w:tr w:rsidR="00E614A4" w:rsidTr="00C37392">
        <w:tc>
          <w:tcPr>
            <w:tcW w:w="2235" w:type="dxa"/>
          </w:tcPr>
          <w:p w:rsidR="00E614A4" w:rsidRDefault="005B533E" w:rsidP="005B533E">
            <w:r>
              <w:t>11 March</w:t>
            </w:r>
            <w:r w:rsidR="00E614A4">
              <w:t xml:space="preserve"> 2015</w:t>
            </w:r>
          </w:p>
        </w:tc>
        <w:tc>
          <w:tcPr>
            <w:tcW w:w="2126" w:type="dxa"/>
          </w:tcPr>
          <w:p w:rsidR="00E614A4" w:rsidRDefault="00E614A4" w:rsidP="00E614A4">
            <w:r>
              <w:t>38</w:t>
            </w:r>
          </w:p>
        </w:tc>
        <w:tc>
          <w:tcPr>
            <w:tcW w:w="5493" w:type="dxa"/>
          </w:tcPr>
          <w:p w:rsidR="00E614A4" w:rsidRPr="00E614A4" w:rsidRDefault="00E614A4" w:rsidP="0098504E">
            <w:r>
              <w:t xml:space="preserve">Figure 31 </w:t>
            </w:r>
            <w:r w:rsidR="0098504E">
              <w:t>a</w:t>
            </w:r>
            <w:r>
              <w:t xml:space="preserve">djusted so the self-closing gate is not </w:t>
            </w:r>
            <w:r>
              <w:br/>
              <w:t>at the top of the access ladder.</w:t>
            </w:r>
          </w:p>
        </w:tc>
      </w:tr>
    </w:tbl>
    <w:p w:rsidR="00A2589B" w:rsidRDefault="00A2589B" w:rsidP="00B306A7"/>
    <w:sectPr w:rsidR="00A2589B" w:rsidSect="00DD127D">
      <w:pgSz w:w="11906" w:h="16838" w:code="9"/>
      <w:pgMar w:top="1418" w:right="1134" w:bottom="1418" w:left="1134" w:header="454" w:footer="16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AC3" w:rsidRDefault="00175AC3">
      <w:r>
        <w:separator/>
      </w:r>
    </w:p>
  </w:endnote>
  <w:endnote w:type="continuationSeparator" w:id="0">
    <w:p w:rsidR="00175AC3" w:rsidRDefault="00175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Bold">
    <w:panose1 w:val="020B07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WYBRPD+DIN-Light">
    <w:altName w:val="DIN"/>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MZVHT+DIN-Medium">
    <w:altName w:val="DIN"/>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otham Light">
    <w:altName w:val="Courier New"/>
    <w:panose1 w:val="00000000000000000000"/>
    <w:charset w:val="00"/>
    <w:family w:val="modern"/>
    <w:notTrueType/>
    <w:pitch w:val="variable"/>
    <w:sig w:usb0="A10000FF" w:usb1="4000005B" w:usb2="00000000" w:usb3="00000000" w:csb0="0000009B" w:csb1="00000000"/>
  </w:font>
  <w:font w:name="Calibri">
    <w:panose1 w:val="020F0502020204030204"/>
    <w:charset w:val="00"/>
    <w:family w:val="swiss"/>
    <w:pitch w:val="variable"/>
    <w:sig w:usb0="E10002FF" w:usb1="4000ACFF" w:usb2="00000009" w:usb3="00000000" w:csb0="0000019F" w:csb1="00000000"/>
  </w:font>
  <w:font w:name="Times-Bold">
    <w:panose1 w:val="00000000000000000000"/>
    <w:charset w:val="00"/>
    <w:family w:val="auto"/>
    <w:notTrueType/>
    <w:pitch w:val="default"/>
    <w:sig w:usb0="00000003" w:usb1="00000000" w:usb2="00000000" w:usb3="00000000" w:csb0="00000001" w:csb1="00000000"/>
  </w:font>
  <w:font w:name="TradeGothic-BoldCondTwenty">
    <w:panose1 w:val="00000000000000000000"/>
    <w:charset w:val="00"/>
    <w:family w:val="swiss"/>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Helvetica-Black">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AC3" w:rsidRPr="002B4295" w:rsidRDefault="00175AC3" w:rsidP="006F751E">
    <w:pPr>
      <w:pStyle w:val="Footer"/>
      <w:tabs>
        <w:tab w:val="clear" w:pos="4153"/>
        <w:tab w:val="clear" w:pos="8306"/>
        <w:tab w:val="center" w:pos="4819"/>
        <w:tab w:val="right" w:pos="9638"/>
      </w:tabs>
      <w:rPr>
        <w:rFonts w:cs="Arial"/>
        <w:caps/>
        <w:sz w:val="18"/>
        <w:szCs w:val="18"/>
      </w:rPr>
    </w:pPr>
    <w:r w:rsidRPr="002B4295">
      <w:rPr>
        <w:rFonts w:cs="Arial"/>
        <w:i/>
        <w:sz w:val="18"/>
        <w:szCs w:val="18"/>
      </w:rPr>
      <w:t>Managing the risk of falls at workplaces</w:t>
    </w:r>
    <w:r w:rsidRPr="002B4295">
      <w:rPr>
        <w:rFonts w:cs="Arial"/>
        <w:sz w:val="18"/>
        <w:szCs w:val="18"/>
      </w:rPr>
      <w:tab/>
    </w:r>
    <w:r w:rsidRPr="002B4295">
      <w:rPr>
        <w:rFonts w:cs="Arial"/>
        <w:sz w:val="18"/>
        <w:szCs w:val="18"/>
      </w:rPr>
      <w:tab/>
      <w:t xml:space="preserve">Page </w:t>
    </w:r>
    <w:r w:rsidRPr="002B4295">
      <w:rPr>
        <w:rFonts w:cs="Arial"/>
        <w:caps/>
        <w:sz w:val="18"/>
        <w:szCs w:val="18"/>
      </w:rPr>
      <w:fldChar w:fldCharType="begin"/>
    </w:r>
    <w:r w:rsidRPr="002B4295">
      <w:rPr>
        <w:rFonts w:cs="Arial"/>
        <w:caps/>
        <w:sz w:val="18"/>
        <w:szCs w:val="18"/>
      </w:rPr>
      <w:instrText xml:space="preserve"> PAGE </w:instrText>
    </w:r>
    <w:r w:rsidRPr="002B4295">
      <w:rPr>
        <w:rFonts w:cs="Arial"/>
        <w:caps/>
        <w:sz w:val="18"/>
        <w:szCs w:val="18"/>
      </w:rPr>
      <w:fldChar w:fldCharType="separate"/>
    </w:r>
    <w:r w:rsidR="00FF5ADA">
      <w:rPr>
        <w:rFonts w:cs="Arial"/>
        <w:caps/>
        <w:noProof/>
        <w:sz w:val="18"/>
        <w:szCs w:val="18"/>
      </w:rPr>
      <w:t>13</w:t>
    </w:r>
    <w:r w:rsidRPr="002B4295">
      <w:rPr>
        <w:rFonts w:cs="Arial"/>
        <w:caps/>
        <w:sz w:val="18"/>
        <w:szCs w:val="18"/>
      </w:rPr>
      <w:fldChar w:fldCharType="end"/>
    </w:r>
    <w:r w:rsidRPr="002B4295">
      <w:rPr>
        <w:rFonts w:cs="Arial"/>
        <w:sz w:val="18"/>
        <w:szCs w:val="18"/>
      </w:rPr>
      <w:t xml:space="preserve"> of </w:t>
    </w:r>
    <w:r w:rsidRPr="002B4295">
      <w:rPr>
        <w:rFonts w:cs="Arial"/>
        <w:caps/>
        <w:sz w:val="18"/>
        <w:szCs w:val="18"/>
      </w:rPr>
      <w:fldChar w:fldCharType="begin"/>
    </w:r>
    <w:r w:rsidRPr="002B4295">
      <w:rPr>
        <w:rFonts w:cs="Arial"/>
        <w:caps/>
        <w:sz w:val="18"/>
        <w:szCs w:val="18"/>
      </w:rPr>
      <w:instrText xml:space="preserve"> NUMPAGES </w:instrText>
    </w:r>
    <w:r w:rsidRPr="002B4295">
      <w:rPr>
        <w:rFonts w:cs="Arial"/>
        <w:caps/>
        <w:sz w:val="18"/>
        <w:szCs w:val="18"/>
      </w:rPr>
      <w:fldChar w:fldCharType="separate"/>
    </w:r>
    <w:r w:rsidR="00FF5ADA">
      <w:rPr>
        <w:rFonts w:cs="Arial"/>
        <w:caps/>
        <w:noProof/>
        <w:sz w:val="18"/>
        <w:szCs w:val="18"/>
      </w:rPr>
      <w:t>51</w:t>
    </w:r>
    <w:r w:rsidRPr="002B4295">
      <w:rPr>
        <w:rFonts w:cs="Arial"/>
        <w:caps/>
        <w:sz w:val="18"/>
        <w:szCs w:val="18"/>
      </w:rPr>
      <w:fldChar w:fldCharType="end"/>
    </w:r>
  </w:p>
  <w:p w:rsidR="00175AC3" w:rsidRPr="002B4295" w:rsidRDefault="00175AC3" w:rsidP="006F751E">
    <w:pPr>
      <w:pStyle w:val="Footer"/>
      <w:tabs>
        <w:tab w:val="clear" w:pos="4153"/>
        <w:tab w:val="clear" w:pos="8306"/>
        <w:tab w:val="center" w:pos="4819"/>
        <w:tab w:val="right" w:pos="9638"/>
      </w:tabs>
      <w:rPr>
        <w:rFonts w:cs="Arial"/>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AC3" w:rsidRPr="002B4295" w:rsidRDefault="00175AC3" w:rsidP="00170645">
    <w:pPr>
      <w:pStyle w:val="Footer"/>
      <w:tabs>
        <w:tab w:val="clear" w:pos="4153"/>
        <w:tab w:val="clear" w:pos="8306"/>
        <w:tab w:val="center" w:pos="4819"/>
        <w:tab w:val="right" w:pos="9638"/>
      </w:tabs>
      <w:rPr>
        <w:rFonts w:cs="Arial"/>
        <w:caps/>
        <w:sz w:val="18"/>
        <w:szCs w:val="18"/>
      </w:rPr>
    </w:pPr>
    <w:r w:rsidRPr="002B4295">
      <w:rPr>
        <w:rFonts w:cs="Arial"/>
        <w:i/>
        <w:sz w:val="18"/>
        <w:szCs w:val="18"/>
      </w:rPr>
      <w:t>Managing the risk of falls at workplaces</w:t>
    </w:r>
    <w:r w:rsidRPr="002B4295">
      <w:rPr>
        <w:rFonts w:cs="Arial"/>
        <w:sz w:val="18"/>
        <w:szCs w:val="18"/>
      </w:rPr>
      <w:tab/>
    </w:r>
    <w:r w:rsidRPr="002B4295">
      <w:rPr>
        <w:rFonts w:cs="Arial"/>
        <w:sz w:val="18"/>
        <w:szCs w:val="18"/>
      </w:rPr>
      <w:tab/>
      <w:t xml:space="preserve">Page </w:t>
    </w:r>
    <w:r w:rsidRPr="002B4295">
      <w:rPr>
        <w:rFonts w:cs="Arial"/>
        <w:caps/>
        <w:sz w:val="18"/>
        <w:szCs w:val="18"/>
      </w:rPr>
      <w:fldChar w:fldCharType="begin"/>
    </w:r>
    <w:r w:rsidRPr="002B4295">
      <w:rPr>
        <w:rFonts w:cs="Arial"/>
        <w:caps/>
        <w:sz w:val="18"/>
        <w:szCs w:val="18"/>
      </w:rPr>
      <w:instrText xml:space="preserve"> PAGE </w:instrText>
    </w:r>
    <w:r w:rsidRPr="002B4295">
      <w:rPr>
        <w:rFonts w:cs="Arial"/>
        <w:caps/>
        <w:sz w:val="18"/>
        <w:szCs w:val="18"/>
      </w:rPr>
      <w:fldChar w:fldCharType="separate"/>
    </w:r>
    <w:r w:rsidR="0004656E">
      <w:rPr>
        <w:rFonts w:cs="Arial"/>
        <w:caps/>
        <w:noProof/>
        <w:sz w:val="18"/>
        <w:szCs w:val="18"/>
      </w:rPr>
      <w:t>51</w:t>
    </w:r>
    <w:r w:rsidRPr="002B4295">
      <w:rPr>
        <w:rFonts w:cs="Arial"/>
        <w:caps/>
        <w:sz w:val="18"/>
        <w:szCs w:val="18"/>
      </w:rPr>
      <w:fldChar w:fldCharType="end"/>
    </w:r>
    <w:r w:rsidRPr="002B4295">
      <w:rPr>
        <w:rFonts w:cs="Arial"/>
        <w:sz w:val="18"/>
        <w:szCs w:val="18"/>
      </w:rPr>
      <w:t xml:space="preserve"> of </w:t>
    </w:r>
    <w:r w:rsidRPr="002B4295">
      <w:rPr>
        <w:rFonts w:cs="Arial"/>
        <w:caps/>
        <w:sz w:val="18"/>
        <w:szCs w:val="18"/>
      </w:rPr>
      <w:fldChar w:fldCharType="begin"/>
    </w:r>
    <w:r w:rsidRPr="002B4295">
      <w:rPr>
        <w:rFonts w:cs="Arial"/>
        <w:caps/>
        <w:sz w:val="18"/>
        <w:szCs w:val="18"/>
      </w:rPr>
      <w:instrText xml:space="preserve"> NUMPAGES </w:instrText>
    </w:r>
    <w:r w:rsidRPr="002B4295">
      <w:rPr>
        <w:rFonts w:cs="Arial"/>
        <w:caps/>
        <w:sz w:val="18"/>
        <w:szCs w:val="18"/>
      </w:rPr>
      <w:fldChar w:fldCharType="separate"/>
    </w:r>
    <w:r w:rsidR="0004656E">
      <w:rPr>
        <w:rFonts w:cs="Arial"/>
        <w:caps/>
        <w:noProof/>
        <w:sz w:val="18"/>
        <w:szCs w:val="18"/>
      </w:rPr>
      <w:t>53</w:t>
    </w:r>
    <w:r w:rsidRPr="002B4295">
      <w:rPr>
        <w:rFonts w:cs="Arial"/>
        <w:caps/>
        <w:sz w:val="18"/>
        <w:szCs w:val="18"/>
      </w:rPr>
      <w:fldChar w:fldCharType="end"/>
    </w:r>
  </w:p>
  <w:p w:rsidR="00175AC3" w:rsidRDefault="00175A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AC3" w:rsidRPr="002B4295" w:rsidRDefault="00175AC3" w:rsidP="006F751E">
    <w:pPr>
      <w:pStyle w:val="Footer"/>
      <w:tabs>
        <w:tab w:val="clear" w:pos="4153"/>
        <w:tab w:val="clear" w:pos="8306"/>
        <w:tab w:val="center" w:pos="4819"/>
        <w:tab w:val="right" w:pos="9638"/>
      </w:tabs>
      <w:rPr>
        <w:rFonts w:cs="Arial"/>
        <w:caps/>
        <w:sz w:val="18"/>
        <w:szCs w:val="18"/>
      </w:rPr>
    </w:pPr>
    <w:r w:rsidRPr="002B4295">
      <w:rPr>
        <w:rFonts w:cs="Arial"/>
        <w:i/>
        <w:sz w:val="18"/>
        <w:szCs w:val="18"/>
      </w:rPr>
      <w:t>Managing the risk of falls at workplaces</w:t>
    </w:r>
    <w:r w:rsidRPr="002B4295">
      <w:rPr>
        <w:rFonts w:cs="Arial"/>
        <w:sz w:val="18"/>
        <w:szCs w:val="18"/>
      </w:rPr>
      <w:tab/>
    </w:r>
    <w:r w:rsidRPr="002B4295">
      <w:rPr>
        <w:rFonts w:cs="Arial"/>
        <w:sz w:val="18"/>
        <w:szCs w:val="18"/>
      </w:rPr>
      <w:tab/>
      <w:t xml:space="preserve">Page </w:t>
    </w:r>
    <w:r w:rsidRPr="002B4295">
      <w:rPr>
        <w:rFonts w:cs="Arial"/>
        <w:caps/>
        <w:sz w:val="18"/>
        <w:szCs w:val="18"/>
      </w:rPr>
      <w:fldChar w:fldCharType="begin"/>
    </w:r>
    <w:r w:rsidRPr="002B4295">
      <w:rPr>
        <w:rFonts w:cs="Arial"/>
        <w:caps/>
        <w:sz w:val="18"/>
        <w:szCs w:val="18"/>
      </w:rPr>
      <w:instrText xml:space="preserve"> PAGE </w:instrText>
    </w:r>
    <w:r w:rsidRPr="002B4295">
      <w:rPr>
        <w:rFonts w:cs="Arial"/>
        <w:caps/>
        <w:sz w:val="18"/>
        <w:szCs w:val="18"/>
      </w:rPr>
      <w:fldChar w:fldCharType="separate"/>
    </w:r>
    <w:r w:rsidR="0004656E">
      <w:rPr>
        <w:rFonts w:cs="Arial"/>
        <w:caps/>
        <w:noProof/>
        <w:sz w:val="18"/>
        <w:szCs w:val="18"/>
      </w:rPr>
      <w:t>45</w:t>
    </w:r>
    <w:r w:rsidRPr="002B4295">
      <w:rPr>
        <w:rFonts w:cs="Arial"/>
        <w:caps/>
        <w:sz w:val="18"/>
        <w:szCs w:val="18"/>
      </w:rPr>
      <w:fldChar w:fldCharType="end"/>
    </w:r>
    <w:r w:rsidRPr="002B4295">
      <w:rPr>
        <w:rFonts w:cs="Arial"/>
        <w:sz w:val="18"/>
        <w:szCs w:val="18"/>
      </w:rPr>
      <w:t xml:space="preserve"> of </w:t>
    </w:r>
    <w:r w:rsidRPr="002B4295">
      <w:rPr>
        <w:rFonts w:cs="Arial"/>
        <w:caps/>
        <w:sz w:val="18"/>
        <w:szCs w:val="18"/>
      </w:rPr>
      <w:fldChar w:fldCharType="begin"/>
    </w:r>
    <w:r w:rsidRPr="002B4295">
      <w:rPr>
        <w:rFonts w:cs="Arial"/>
        <w:caps/>
        <w:sz w:val="18"/>
        <w:szCs w:val="18"/>
      </w:rPr>
      <w:instrText xml:space="preserve"> NUMPAGES </w:instrText>
    </w:r>
    <w:r w:rsidRPr="002B4295">
      <w:rPr>
        <w:rFonts w:cs="Arial"/>
        <w:caps/>
        <w:sz w:val="18"/>
        <w:szCs w:val="18"/>
      </w:rPr>
      <w:fldChar w:fldCharType="separate"/>
    </w:r>
    <w:r w:rsidR="0004656E">
      <w:rPr>
        <w:rFonts w:cs="Arial"/>
        <w:caps/>
        <w:noProof/>
        <w:sz w:val="18"/>
        <w:szCs w:val="18"/>
      </w:rPr>
      <w:t>51</w:t>
    </w:r>
    <w:r w:rsidRPr="002B4295">
      <w:rPr>
        <w:rFonts w:cs="Arial"/>
        <w:caps/>
        <w:sz w:val="18"/>
        <w:szCs w:val="18"/>
      </w:rPr>
      <w:fldChar w:fldCharType="end"/>
    </w:r>
  </w:p>
  <w:p w:rsidR="00175AC3" w:rsidRPr="002B4295" w:rsidRDefault="00175AC3" w:rsidP="006F751E">
    <w:pPr>
      <w:pStyle w:val="Footer"/>
      <w:tabs>
        <w:tab w:val="clear" w:pos="4153"/>
        <w:tab w:val="clear" w:pos="8306"/>
        <w:tab w:val="center" w:pos="4819"/>
        <w:tab w:val="right" w:pos="9638"/>
      </w:tabs>
      <w:rPr>
        <w:rFonts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AC3" w:rsidRDefault="00175AC3">
      <w:r>
        <w:separator/>
      </w:r>
    </w:p>
  </w:footnote>
  <w:footnote w:type="continuationSeparator" w:id="0">
    <w:p w:rsidR="00175AC3" w:rsidRDefault="00175A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AC3" w:rsidRDefault="00175AC3">
    <w:pPr>
      <w:pStyle w:val="Header"/>
    </w:pPr>
    <w:r>
      <w:rPr>
        <w:noProof/>
      </w:rPr>
      <w:drawing>
        <wp:inline distT="0" distB="0" distL="0" distR="0" wp14:anchorId="2DA695B0" wp14:editId="6AC95587">
          <wp:extent cx="2087245" cy="437515"/>
          <wp:effectExtent l="0" t="0" r="8255" b="635"/>
          <wp:docPr id="46" name="Picture 2" descr="Safe Work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fe Work Australi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7245" cy="43751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AC3" w:rsidRDefault="00175AC3">
    <w:pPr>
      <w:pStyle w:val="Header"/>
      <w:rPr>
        <w:noProof/>
      </w:rPr>
    </w:pPr>
    <w:r>
      <w:rPr>
        <w:noProof/>
      </w:rPr>
      <w:drawing>
        <wp:inline distT="0" distB="0" distL="0" distR="0" wp14:anchorId="3CFA979E" wp14:editId="74976FF2">
          <wp:extent cx="2087245" cy="427355"/>
          <wp:effectExtent l="0" t="0" r="8255" b="0"/>
          <wp:docPr id="47" name="Picture 2" descr="Safe Work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fe Work Australi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7245" cy="42735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A3CEAE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527B25"/>
    <w:multiLevelType w:val="hybridMultilevel"/>
    <w:tmpl w:val="F6DE6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0D62EC0"/>
    <w:multiLevelType w:val="hybridMultilevel"/>
    <w:tmpl w:val="7EE81B4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02534D6C"/>
    <w:multiLevelType w:val="hybridMultilevel"/>
    <w:tmpl w:val="AFA24E80"/>
    <w:lvl w:ilvl="0" w:tplc="4FFAA69E">
      <w:start w:val="1"/>
      <w:numFmt w:val="bullet"/>
      <w:lvlText w:val=""/>
      <w:lvlJc w:val="left"/>
      <w:pPr>
        <w:tabs>
          <w:tab w:val="num" w:pos="851"/>
        </w:tabs>
        <w:ind w:left="851" w:hanging="567"/>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color w:val="auto"/>
      </w:rPr>
    </w:lvl>
    <w:lvl w:ilvl="3" w:tplc="0C090001">
      <w:start w:val="1"/>
      <w:numFmt w:val="bullet"/>
      <w:lvlText w:val=""/>
      <w:lvlJc w:val="left"/>
      <w:pPr>
        <w:tabs>
          <w:tab w:val="num" w:pos="2880"/>
        </w:tabs>
        <w:ind w:left="2880" w:hanging="360"/>
      </w:pPr>
      <w:rPr>
        <w:rFonts w:ascii="Symbol" w:hAnsi="Symbol" w:hint="default"/>
        <w:color w:val="auto"/>
      </w:r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
    <w:nsid w:val="034C3126"/>
    <w:multiLevelType w:val="hybridMultilevel"/>
    <w:tmpl w:val="57F2723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nsid w:val="03D1210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nsid w:val="04916215"/>
    <w:multiLevelType w:val="hybridMultilevel"/>
    <w:tmpl w:val="378C6D6E"/>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05A71025"/>
    <w:multiLevelType w:val="hybridMultilevel"/>
    <w:tmpl w:val="D030554A"/>
    <w:lvl w:ilvl="0" w:tplc="0C090001">
      <w:start w:val="1"/>
      <w:numFmt w:val="bullet"/>
      <w:lvlText w:val=""/>
      <w:lvlJc w:val="left"/>
      <w:pPr>
        <w:tabs>
          <w:tab w:val="num" w:pos="720"/>
        </w:tabs>
        <w:ind w:left="720" w:hanging="360"/>
      </w:pPr>
      <w:rPr>
        <w:rFonts w:ascii="Symbol" w:hAnsi="Symbol" w:hint="default"/>
      </w:rPr>
    </w:lvl>
    <w:lvl w:ilvl="1" w:tplc="9CD87FA6">
      <w:numFmt w:val="bullet"/>
      <w:lvlText w:val="-"/>
      <w:lvlJc w:val="left"/>
      <w:pPr>
        <w:tabs>
          <w:tab w:val="num" w:pos="1440"/>
        </w:tabs>
        <w:ind w:left="1440" w:hanging="360"/>
      </w:pPr>
      <w:rPr>
        <w:rFonts w:ascii="Arial" w:eastAsia="Times New Roman" w:hAnsi="Arial" w:cs="Arial" w:hint="default"/>
      </w:rPr>
    </w:lvl>
    <w:lvl w:ilvl="2" w:tplc="0C090001">
      <w:start w:val="1"/>
      <w:numFmt w:val="bullet"/>
      <w:lvlText w:val=""/>
      <w:lvlJc w:val="left"/>
      <w:pPr>
        <w:tabs>
          <w:tab w:val="num" w:pos="2160"/>
        </w:tabs>
        <w:ind w:left="2160" w:hanging="360"/>
      </w:pPr>
      <w:rPr>
        <w:rFonts w:ascii="Symbol" w:hAnsi="Symbol"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09D84A64"/>
    <w:multiLevelType w:val="hybridMultilevel"/>
    <w:tmpl w:val="4992B9D2"/>
    <w:lvl w:ilvl="0" w:tplc="0C090001">
      <w:start w:val="1"/>
      <w:numFmt w:val="bullet"/>
      <w:lvlText w:val=""/>
      <w:lvlJc w:val="left"/>
      <w:pPr>
        <w:tabs>
          <w:tab w:val="num" w:pos="786"/>
        </w:tabs>
        <w:ind w:left="786" w:hanging="360"/>
      </w:pPr>
      <w:rPr>
        <w:rFonts w:ascii="Symbol" w:hAnsi="Symbol" w:hint="default"/>
      </w:rPr>
    </w:lvl>
    <w:lvl w:ilvl="1" w:tplc="0C09000F">
      <w:start w:val="1"/>
      <w:numFmt w:val="decimal"/>
      <w:lvlText w:val="%2."/>
      <w:lvlJc w:val="left"/>
      <w:pPr>
        <w:tabs>
          <w:tab w:val="num" w:pos="1080"/>
        </w:tabs>
        <w:ind w:left="1080" w:hanging="360"/>
      </w:pPr>
      <w:rPr>
        <w:rFonts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9">
    <w:nsid w:val="0A516D66"/>
    <w:multiLevelType w:val="hybridMultilevel"/>
    <w:tmpl w:val="86144CC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0AB2049F"/>
    <w:multiLevelType w:val="hybridMultilevel"/>
    <w:tmpl w:val="E9C855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B101721"/>
    <w:multiLevelType w:val="hybridMultilevel"/>
    <w:tmpl w:val="6EE6E6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B8C1EC2"/>
    <w:multiLevelType w:val="hybridMultilevel"/>
    <w:tmpl w:val="8F923786"/>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3">
    <w:nsid w:val="10053E63"/>
    <w:multiLevelType w:val="hybridMultilevel"/>
    <w:tmpl w:val="42CCE176"/>
    <w:lvl w:ilvl="0" w:tplc="F2205F3A">
      <w:start w:val="1"/>
      <w:numFmt w:val="bullet"/>
      <w:lvlText w:val=""/>
      <w:lvlJc w:val="left"/>
      <w:pPr>
        <w:tabs>
          <w:tab w:val="num" w:pos="720"/>
        </w:tabs>
        <w:ind w:left="720" w:hanging="360"/>
      </w:pPr>
      <w:rPr>
        <w:rFonts w:ascii="Symbol" w:hAnsi="Symbol" w:hint="default"/>
        <w:b/>
        <w:color w:val="auto"/>
        <w:sz w:val="22"/>
        <w:szCs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1147166C"/>
    <w:multiLevelType w:val="hybridMultilevel"/>
    <w:tmpl w:val="A6AEE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117F67AE"/>
    <w:multiLevelType w:val="hybridMultilevel"/>
    <w:tmpl w:val="8AB0F11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153D09FB"/>
    <w:multiLevelType w:val="hybridMultilevel"/>
    <w:tmpl w:val="3E8E47D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16056EDB"/>
    <w:multiLevelType w:val="hybridMultilevel"/>
    <w:tmpl w:val="5392A08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1838595E"/>
    <w:multiLevelType w:val="hybridMultilevel"/>
    <w:tmpl w:val="475ABB94"/>
    <w:lvl w:ilvl="0" w:tplc="14C8A40C">
      <w:start w:val="1"/>
      <w:numFmt w:val="bullet"/>
      <w:lvlText w:val=""/>
      <w:lvlJc w:val="left"/>
      <w:pPr>
        <w:tabs>
          <w:tab w:val="num" w:pos="720"/>
        </w:tabs>
        <w:ind w:left="720" w:hanging="360"/>
      </w:pPr>
      <w:rPr>
        <w:rFonts w:ascii="Symbol" w:hAnsi="Symbol" w:hint="default"/>
        <w:sz w:val="22"/>
        <w:szCs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183A2F62"/>
    <w:multiLevelType w:val="multilevel"/>
    <w:tmpl w:val="4F9ED9D2"/>
    <w:numStyleLink w:val="StyleOutlinenumberedVerdana"/>
  </w:abstractNum>
  <w:abstractNum w:abstractNumId="20">
    <w:nsid w:val="18826EC6"/>
    <w:multiLevelType w:val="hybridMultilevel"/>
    <w:tmpl w:val="74F45A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1BBB12A3"/>
    <w:multiLevelType w:val="hybridMultilevel"/>
    <w:tmpl w:val="7A44F2B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1ED04297"/>
    <w:multiLevelType w:val="hybridMultilevel"/>
    <w:tmpl w:val="C2329F0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208B1C4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209B0B6D"/>
    <w:multiLevelType w:val="hybridMultilevel"/>
    <w:tmpl w:val="1EFC25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213D58C0"/>
    <w:multiLevelType w:val="hybridMultilevel"/>
    <w:tmpl w:val="2E222FC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253F0FC4"/>
    <w:multiLevelType w:val="hybridMultilevel"/>
    <w:tmpl w:val="0E60CDC2"/>
    <w:lvl w:ilvl="0" w:tplc="6060DE92">
      <w:start w:val="1"/>
      <w:numFmt w:val="bullet"/>
      <w:lvlText w:val=""/>
      <w:lvlJc w:val="left"/>
      <w:pPr>
        <w:tabs>
          <w:tab w:val="num" w:pos="357"/>
        </w:tabs>
        <w:ind w:left="357" w:hanging="35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nsid w:val="25D2260C"/>
    <w:multiLevelType w:val="hybridMultilevel"/>
    <w:tmpl w:val="AC0E23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27081E9F"/>
    <w:multiLevelType w:val="hybridMultilevel"/>
    <w:tmpl w:val="DFC8AC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2E9F577B"/>
    <w:multiLevelType w:val="hybridMultilevel"/>
    <w:tmpl w:val="9782FD4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nsid w:val="2FAC1D5B"/>
    <w:multiLevelType w:val="hybridMultilevel"/>
    <w:tmpl w:val="ADCE6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304E58CA"/>
    <w:multiLevelType w:val="hybridMultilevel"/>
    <w:tmpl w:val="EBB895BE"/>
    <w:lvl w:ilvl="0" w:tplc="4224DAFE">
      <w:start w:val="1"/>
      <w:numFmt w:val="bullet"/>
      <w:lvlText w:val=""/>
      <w:lvlJc w:val="left"/>
      <w:pPr>
        <w:tabs>
          <w:tab w:val="num" w:pos="720"/>
        </w:tabs>
        <w:ind w:left="720" w:hanging="360"/>
      </w:pPr>
      <w:rPr>
        <w:rFonts w:ascii="Symbol" w:hAnsi="Symbol" w:hint="default"/>
        <w:color w:val="auto"/>
        <w:sz w:val="22"/>
        <w:szCs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nsid w:val="322E4763"/>
    <w:multiLevelType w:val="hybridMultilevel"/>
    <w:tmpl w:val="E0C0D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3508421B"/>
    <w:multiLevelType w:val="hybridMultilevel"/>
    <w:tmpl w:val="CCDE13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35FB290A"/>
    <w:multiLevelType w:val="hybridMultilevel"/>
    <w:tmpl w:val="34DAE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360F1E2E"/>
    <w:multiLevelType w:val="hybridMultilevel"/>
    <w:tmpl w:val="E6F291B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nsid w:val="362A242D"/>
    <w:multiLevelType w:val="hybridMultilevel"/>
    <w:tmpl w:val="2982A38C"/>
    <w:lvl w:ilvl="0" w:tplc="29A8783E">
      <w:start w:val="1"/>
      <w:numFmt w:val="bullet"/>
      <w:lvlText w:val="o"/>
      <w:lvlJc w:val="left"/>
      <w:pPr>
        <w:tabs>
          <w:tab w:val="num" w:pos="720"/>
        </w:tabs>
        <w:ind w:left="720" w:hanging="360"/>
      </w:pPr>
      <w:rPr>
        <w:rFonts w:ascii="Courier New" w:hAnsi="Courier New" w:hint="default"/>
      </w:rPr>
    </w:lvl>
    <w:lvl w:ilvl="1" w:tplc="9CD87FA6">
      <w:numFmt w:val="bullet"/>
      <w:lvlText w:val="-"/>
      <w:lvlJc w:val="left"/>
      <w:pPr>
        <w:tabs>
          <w:tab w:val="num" w:pos="1440"/>
        </w:tabs>
        <w:ind w:left="1440" w:hanging="360"/>
      </w:pPr>
      <w:rPr>
        <w:rFonts w:ascii="Arial" w:eastAsia="Times New Roman" w:hAnsi="Arial" w:cs="Arial" w:hint="default"/>
      </w:rPr>
    </w:lvl>
    <w:lvl w:ilvl="2" w:tplc="0C09000B">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nsid w:val="37F609DC"/>
    <w:multiLevelType w:val="hybridMultilevel"/>
    <w:tmpl w:val="E4F8AD2A"/>
    <w:lvl w:ilvl="0" w:tplc="F2205F3A">
      <w:start w:val="1"/>
      <w:numFmt w:val="bullet"/>
      <w:lvlText w:val=""/>
      <w:lvlJc w:val="left"/>
      <w:pPr>
        <w:tabs>
          <w:tab w:val="num" w:pos="720"/>
        </w:tabs>
        <w:ind w:left="720" w:hanging="360"/>
      </w:pPr>
      <w:rPr>
        <w:rFonts w:ascii="Symbol" w:hAnsi="Symbol" w:hint="default"/>
        <w:b/>
        <w:color w:val="auto"/>
        <w:sz w:val="22"/>
        <w:szCs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nsid w:val="399E11CE"/>
    <w:multiLevelType w:val="hybridMultilevel"/>
    <w:tmpl w:val="92E49F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3A2679D1"/>
    <w:multiLevelType w:val="hybridMultilevel"/>
    <w:tmpl w:val="3FD8B19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nsid w:val="3FE0382D"/>
    <w:multiLevelType w:val="hybridMultilevel"/>
    <w:tmpl w:val="8EF6DC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nsid w:val="41727DCE"/>
    <w:multiLevelType w:val="hybridMultilevel"/>
    <w:tmpl w:val="E84C3666"/>
    <w:lvl w:ilvl="0" w:tplc="42287116">
      <w:start w:val="1"/>
      <w:numFmt w:val="bullet"/>
      <w:pStyle w:val="bullets1"/>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2">
    <w:nsid w:val="4260277B"/>
    <w:multiLevelType w:val="multilevel"/>
    <w:tmpl w:val="4F9ED9D2"/>
    <w:styleLink w:val="StyleOutlinenumberedVerdana"/>
    <w:lvl w:ilvl="0">
      <w:start w:val="1"/>
      <w:numFmt w:val="decimal"/>
      <w:pStyle w:val="Paragraph"/>
      <w:lvlText w:val="%1."/>
      <w:lvlJc w:val="left"/>
      <w:pPr>
        <w:tabs>
          <w:tab w:val="num" w:pos="567"/>
        </w:tabs>
        <w:ind w:left="360" w:hanging="360"/>
      </w:pPr>
      <w:rPr>
        <w:rFonts w:ascii="Arial" w:hAnsi="Arial"/>
        <w:color w:val="auto"/>
        <w:spacing w:val="0"/>
        <w:position w:val="0"/>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nsid w:val="42B96EED"/>
    <w:multiLevelType w:val="hybridMultilevel"/>
    <w:tmpl w:val="882ED944"/>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4">
    <w:nsid w:val="46916C3F"/>
    <w:multiLevelType w:val="hybridMultilevel"/>
    <w:tmpl w:val="FD426E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47264F6E"/>
    <w:multiLevelType w:val="hybridMultilevel"/>
    <w:tmpl w:val="DB2A7FA2"/>
    <w:lvl w:ilvl="0" w:tplc="6060DE92">
      <w:start w:val="1"/>
      <w:numFmt w:val="bullet"/>
      <w:lvlText w:val=""/>
      <w:lvlJc w:val="left"/>
      <w:pPr>
        <w:tabs>
          <w:tab w:val="num" w:pos="357"/>
        </w:tabs>
        <w:ind w:left="357" w:hanging="35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6">
    <w:nsid w:val="4B012001"/>
    <w:multiLevelType w:val="hybridMultilevel"/>
    <w:tmpl w:val="A9080348"/>
    <w:lvl w:ilvl="0" w:tplc="0C090001">
      <w:start w:val="1"/>
      <w:numFmt w:val="bullet"/>
      <w:lvlText w:val=""/>
      <w:lvlJc w:val="left"/>
      <w:pPr>
        <w:tabs>
          <w:tab w:val="num" w:pos="720"/>
        </w:tabs>
        <w:ind w:left="720" w:hanging="360"/>
      </w:pPr>
      <w:rPr>
        <w:rFonts w:ascii="Symbol" w:hAnsi="Symbol" w:hint="default"/>
      </w:rPr>
    </w:lvl>
    <w:lvl w:ilvl="1" w:tplc="5F9A30A6">
      <w:numFmt w:val="bullet"/>
      <w:lvlText w:val="-"/>
      <w:lvlJc w:val="left"/>
      <w:pPr>
        <w:tabs>
          <w:tab w:val="num" w:pos="1260"/>
        </w:tabs>
        <w:ind w:left="1260" w:hanging="360"/>
      </w:pPr>
      <w:rPr>
        <w:rFonts w:ascii="Arial" w:eastAsia="Times New Roman" w:hAnsi="Arial" w:cs="Aria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7">
    <w:nsid w:val="4E4B4C90"/>
    <w:multiLevelType w:val="hybridMultilevel"/>
    <w:tmpl w:val="E078F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4F4E2448"/>
    <w:multiLevelType w:val="hybridMultilevel"/>
    <w:tmpl w:val="52F26F08"/>
    <w:lvl w:ilvl="0" w:tplc="14C8A40C">
      <w:start w:val="1"/>
      <w:numFmt w:val="bullet"/>
      <w:lvlText w:val=""/>
      <w:lvlJc w:val="left"/>
      <w:pPr>
        <w:tabs>
          <w:tab w:val="num" w:pos="720"/>
        </w:tabs>
        <w:ind w:left="720" w:hanging="360"/>
      </w:pPr>
      <w:rPr>
        <w:rFonts w:ascii="Symbol" w:hAnsi="Symbol" w:hint="default"/>
        <w:sz w:val="22"/>
        <w:szCs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9">
    <w:nsid w:val="4FD26262"/>
    <w:multiLevelType w:val="multilevel"/>
    <w:tmpl w:val="1B166290"/>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509C2A94"/>
    <w:multiLevelType w:val="hybridMultilevel"/>
    <w:tmpl w:val="C4A474B6"/>
    <w:lvl w:ilvl="0" w:tplc="F2205F3A">
      <w:start w:val="1"/>
      <w:numFmt w:val="bullet"/>
      <w:lvlText w:val=""/>
      <w:lvlJc w:val="left"/>
      <w:pPr>
        <w:tabs>
          <w:tab w:val="num" w:pos="720"/>
        </w:tabs>
        <w:ind w:left="720" w:hanging="360"/>
      </w:pPr>
      <w:rPr>
        <w:rFonts w:ascii="Symbol" w:hAnsi="Symbol" w:hint="default"/>
        <w:b/>
        <w:color w:val="auto"/>
        <w:sz w:val="22"/>
        <w:szCs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1">
    <w:nsid w:val="525C53DA"/>
    <w:multiLevelType w:val="hybridMultilevel"/>
    <w:tmpl w:val="283CD4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nsid w:val="52E973E7"/>
    <w:multiLevelType w:val="hybridMultilevel"/>
    <w:tmpl w:val="62745A3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3">
    <w:nsid w:val="56414737"/>
    <w:multiLevelType w:val="hybridMultilevel"/>
    <w:tmpl w:val="F5881A9A"/>
    <w:lvl w:ilvl="0" w:tplc="FFFFFFFF">
      <w:start w:val="1"/>
      <w:numFmt w:val="bullet"/>
      <w:pStyle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4">
    <w:nsid w:val="57477612"/>
    <w:multiLevelType w:val="hybridMultilevel"/>
    <w:tmpl w:val="A614BCB2"/>
    <w:lvl w:ilvl="0" w:tplc="FFFFFFFF">
      <w:start w:val="1"/>
      <w:numFmt w:val="bullet"/>
      <w:lvlText w:val=""/>
      <w:lvlJc w:val="left"/>
      <w:pPr>
        <w:tabs>
          <w:tab w:val="num" w:pos="360"/>
        </w:tabs>
        <w:ind w:left="57" w:hanging="5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5">
    <w:nsid w:val="5CE20EE2"/>
    <w:multiLevelType w:val="hybridMultilevel"/>
    <w:tmpl w:val="24C61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nsid w:val="5D901C2D"/>
    <w:multiLevelType w:val="hybridMultilevel"/>
    <w:tmpl w:val="53A8C76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7">
    <w:nsid w:val="61647A0D"/>
    <w:multiLevelType w:val="hybridMultilevel"/>
    <w:tmpl w:val="228EF55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8">
    <w:nsid w:val="645C7432"/>
    <w:multiLevelType w:val="hybridMultilevel"/>
    <w:tmpl w:val="EA86B4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nsid w:val="646F4502"/>
    <w:multiLevelType w:val="hybridMultilevel"/>
    <w:tmpl w:val="27BE221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0">
    <w:nsid w:val="6C1A72DD"/>
    <w:multiLevelType w:val="hybridMultilevel"/>
    <w:tmpl w:val="ACF4AE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1">
    <w:nsid w:val="6D17506C"/>
    <w:multiLevelType w:val="hybridMultilevel"/>
    <w:tmpl w:val="0CCEB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nsid w:val="70937638"/>
    <w:multiLevelType w:val="hybridMultilevel"/>
    <w:tmpl w:val="24726AE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3">
    <w:nsid w:val="790161D7"/>
    <w:multiLevelType w:val="hybridMultilevel"/>
    <w:tmpl w:val="40404AB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4">
    <w:nsid w:val="7B780FE7"/>
    <w:multiLevelType w:val="hybridMultilevel"/>
    <w:tmpl w:val="1B24973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nsid w:val="7C61570D"/>
    <w:multiLevelType w:val="hybridMultilevel"/>
    <w:tmpl w:val="9F005E4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9"/>
    <w:lvlOverride w:ilvl="0">
      <w:lvl w:ilvl="0">
        <w:start w:val="1"/>
        <w:numFmt w:val="decimal"/>
        <w:pStyle w:val="Paragraph"/>
        <w:lvlText w:val="%1."/>
        <w:lvlJc w:val="left"/>
        <w:pPr>
          <w:tabs>
            <w:tab w:val="num" w:pos="567"/>
          </w:tabs>
          <w:ind w:left="360" w:hanging="360"/>
        </w:pPr>
        <w:rPr>
          <w:rFonts w:ascii="Arial" w:hAnsi="Arial"/>
          <w:color w:val="auto"/>
          <w:spacing w:val="0"/>
          <w:position w:val="0"/>
          <w:sz w:val="22"/>
        </w:rPr>
      </w:lvl>
    </w:lvlOverride>
    <w:lvlOverride w:ilvl="1">
      <w:lvl w:ilvl="1">
        <w:start w:val="1"/>
        <w:numFmt w:val="lowerLetter"/>
        <w:lvlText w:val="%2)"/>
        <w:lvlJc w:val="left"/>
        <w:pPr>
          <w:tabs>
            <w:tab w:val="num" w:pos="720"/>
          </w:tabs>
          <w:ind w:left="720" w:hanging="360"/>
        </w:pPr>
        <w:rPr>
          <w:rFonts w:hint="default"/>
        </w:rPr>
      </w:lvl>
    </w:lvlOverride>
    <w:lvlOverride w:ilvl="2">
      <w:lvl w:ilvl="2">
        <w:start w:val="1"/>
        <w:numFmt w:val="lowerRoman"/>
        <w:lvlText w:val="%3)"/>
        <w:lvlJc w:val="left"/>
        <w:pPr>
          <w:tabs>
            <w:tab w:val="num" w:pos="1080"/>
          </w:tabs>
          <w:ind w:left="1080" w:hanging="360"/>
        </w:pPr>
        <w:rPr>
          <w:rFonts w:hint="default"/>
        </w:rPr>
      </w:lvl>
    </w:lvlOverride>
    <w:lvlOverride w:ilvl="3">
      <w:lvl w:ilvl="3">
        <w:start w:val="1"/>
        <w:numFmt w:val="decimal"/>
        <w:lvlText w:val="(%4)"/>
        <w:lvlJc w:val="left"/>
        <w:pPr>
          <w:tabs>
            <w:tab w:val="num" w:pos="1440"/>
          </w:tabs>
          <w:ind w:left="1440" w:hanging="36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2">
    <w:abstractNumId w:val="42"/>
  </w:num>
  <w:num w:numId="3">
    <w:abstractNumId w:val="22"/>
  </w:num>
  <w:num w:numId="4">
    <w:abstractNumId w:val="57"/>
  </w:num>
  <w:num w:numId="5">
    <w:abstractNumId w:val="46"/>
  </w:num>
  <w:num w:numId="6">
    <w:abstractNumId w:val="26"/>
  </w:num>
  <w:num w:numId="7">
    <w:abstractNumId w:val="53"/>
  </w:num>
  <w:num w:numId="8">
    <w:abstractNumId w:val="54"/>
  </w:num>
  <w:num w:numId="9">
    <w:abstractNumId w:val="59"/>
  </w:num>
  <w:num w:numId="10">
    <w:abstractNumId w:val="5"/>
  </w:num>
  <w:num w:numId="11">
    <w:abstractNumId w:val="23"/>
  </w:num>
  <w:num w:numId="12">
    <w:abstractNumId w:val="8"/>
  </w:num>
  <w:num w:numId="13">
    <w:abstractNumId w:val="50"/>
  </w:num>
  <w:num w:numId="14">
    <w:abstractNumId w:val="37"/>
  </w:num>
  <w:num w:numId="15">
    <w:abstractNumId w:val="13"/>
  </w:num>
  <w:num w:numId="16">
    <w:abstractNumId w:val="18"/>
  </w:num>
  <w:num w:numId="17">
    <w:abstractNumId w:val="48"/>
  </w:num>
  <w:num w:numId="18">
    <w:abstractNumId w:val="31"/>
  </w:num>
  <w:num w:numId="19">
    <w:abstractNumId w:val="29"/>
  </w:num>
  <w:num w:numId="20">
    <w:abstractNumId w:val="0"/>
  </w:num>
  <w:num w:numId="21">
    <w:abstractNumId w:val="9"/>
  </w:num>
  <w:num w:numId="22">
    <w:abstractNumId w:val="39"/>
  </w:num>
  <w:num w:numId="23">
    <w:abstractNumId w:val="63"/>
  </w:num>
  <w:num w:numId="24">
    <w:abstractNumId w:val="15"/>
  </w:num>
  <w:num w:numId="25">
    <w:abstractNumId w:val="56"/>
  </w:num>
  <w:num w:numId="26">
    <w:abstractNumId w:val="6"/>
  </w:num>
  <w:num w:numId="27">
    <w:abstractNumId w:val="62"/>
  </w:num>
  <w:num w:numId="28">
    <w:abstractNumId w:val="17"/>
  </w:num>
  <w:num w:numId="29">
    <w:abstractNumId w:val="25"/>
  </w:num>
  <w:num w:numId="30">
    <w:abstractNumId w:val="2"/>
  </w:num>
  <w:num w:numId="31">
    <w:abstractNumId w:val="7"/>
  </w:num>
  <w:num w:numId="32">
    <w:abstractNumId w:val="4"/>
  </w:num>
  <w:num w:numId="33">
    <w:abstractNumId w:val="21"/>
  </w:num>
  <w:num w:numId="34">
    <w:abstractNumId w:val="60"/>
  </w:num>
  <w:num w:numId="35">
    <w:abstractNumId w:val="52"/>
  </w:num>
  <w:num w:numId="36">
    <w:abstractNumId w:val="35"/>
  </w:num>
  <w:num w:numId="37">
    <w:abstractNumId w:val="16"/>
  </w:num>
  <w:num w:numId="38">
    <w:abstractNumId w:val="45"/>
  </w:num>
  <w:num w:numId="39">
    <w:abstractNumId w:val="49"/>
  </w:num>
  <w:num w:numId="40">
    <w:abstractNumId w:val="12"/>
  </w:num>
  <w:num w:numId="41">
    <w:abstractNumId w:val="43"/>
  </w:num>
  <w:num w:numId="42">
    <w:abstractNumId w:val="65"/>
  </w:num>
  <w:num w:numId="43">
    <w:abstractNumId w:val="36"/>
  </w:num>
  <w:num w:numId="44">
    <w:abstractNumId w:val="40"/>
  </w:num>
  <w:num w:numId="45">
    <w:abstractNumId w:val="10"/>
  </w:num>
  <w:num w:numId="46">
    <w:abstractNumId w:val="20"/>
  </w:num>
  <w:num w:numId="47">
    <w:abstractNumId w:val="38"/>
  </w:num>
  <w:num w:numId="48">
    <w:abstractNumId w:val="33"/>
  </w:num>
  <w:num w:numId="49">
    <w:abstractNumId w:val="34"/>
  </w:num>
  <w:num w:numId="5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8"/>
  </w:num>
  <w:num w:numId="52">
    <w:abstractNumId w:val="11"/>
  </w:num>
  <w:num w:numId="53">
    <w:abstractNumId w:val="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1"/>
  </w:num>
  <w:num w:numId="55">
    <w:abstractNumId w:val="44"/>
  </w:num>
  <w:num w:numId="56">
    <w:abstractNumId w:val="32"/>
  </w:num>
  <w:num w:numId="57">
    <w:abstractNumId w:val="30"/>
  </w:num>
  <w:num w:numId="58">
    <w:abstractNumId w:val="27"/>
  </w:num>
  <w:num w:numId="59">
    <w:abstractNumId w:val="1"/>
  </w:num>
  <w:num w:numId="60">
    <w:abstractNumId w:val="64"/>
  </w:num>
  <w:num w:numId="61">
    <w:abstractNumId w:val="55"/>
  </w:num>
  <w:num w:numId="62">
    <w:abstractNumId w:val="47"/>
  </w:num>
  <w:num w:numId="63">
    <w:abstractNumId w:val="58"/>
  </w:num>
  <w:num w:numId="64">
    <w:abstractNumId w:val="24"/>
  </w:num>
  <w:num w:numId="65">
    <w:abstractNumId w:val="61"/>
  </w:num>
  <w:num w:numId="66">
    <w:abstractNumId w:val="41"/>
  </w:num>
  <w:num w:numId="67">
    <w:abstractNumId w:val="1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removePersonalInformation/>
  <w:removeDateAndTime/>
  <w:bordersDoNotSurroundHead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A48"/>
    <w:rsid w:val="000028BB"/>
    <w:rsid w:val="00004C55"/>
    <w:rsid w:val="00005142"/>
    <w:rsid w:val="0000649E"/>
    <w:rsid w:val="00006A33"/>
    <w:rsid w:val="000145BB"/>
    <w:rsid w:val="00014753"/>
    <w:rsid w:val="000218CF"/>
    <w:rsid w:val="0002532B"/>
    <w:rsid w:val="000253FF"/>
    <w:rsid w:val="000254C0"/>
    <w:rsid w:val="0002574F"/>
    <w:rsid w:val="00025A33"/>
    <w:rsid w:val="0002626C"/>
    <w:rsid w:val="00027BB6"/>
    <w:rsid w:val="00031E64"/>
    <w:rsid w:val="00032675"/>
    <w:rsid w:val="000369C7"/>
    <w:rsid w:val="00036DB9"/>
    <w:rsid w:val="00036F34"/>
    <w:rsid w:val="00037328"/>
    <w:rsid w:val="00037683"/>
    <w:rsid w:val="0004125A"/>
    <w:rsid w:val="000417E2"/>
    <w:rsid w:val="00041ADD"/>
    <w:rsid w:val="00041D67"/>
    <w:rsid w:val="00042A1B"/>
    <w:rsid w:val="000439EC"/>
    <w:rsid w:val="0004656E"/>
    <w:rsid w:val="00047043"/>
    <w:rsid w:val="00047F56"/>
    <w:rsid w:val="00052C12"/>
    <w:rsid w:val="00056755"/>
    <w:rsid w:val="0005725E"/>
    <w:rsid w:val="00057467"/>
    <w:rsid w:val="00062988"/>
    <w:rsid w:val="00063344"/>
    <w:rsid w:val="00064499"/>
    <w:rsid w:val="00065B3C"/>
    <w:rsid w:val="00071B03"/>
    <w:rsid w:val="000727E6"/>
    <w:rsid w:val="00081E3E"/>
    <w:rsid w:val="00082FA6"/>
    <w:rsid w:val="00084818"/>
    <w:rsid w:val="0008684D"/>
    <w:rsid w:val="000931C9"/>
    <w:rsid w:val="00095814"/>
    <w:rsid w:val="000A0EEF"/>
    <w:rsid w:val="000A2D3B"/>
    <w:rsid w:val="000A4A39"/>
    <w:rsid w:val="000B002A"/>
    <w:rsid w:val="000B28F0"/>
    <w:rsid w:val="000B4E45"/>
    <w:rsid w:val="000B54C8"/>
    <w:rsid w:val="000B6BB9"/>
    <w:rsid w:val="000B7536"/>
    <w:rsid w:val="000B78F0"/>
    <w:rsid w:val="000C2346"/>
    <w:rsid w:val="000C242E"/>
    <w:rsid w:val="000C7E3B"/>
    <w:rsid w:val="000D3784"/>
    <w:rsid w:val="000E3C0D"/>
    <w:rsid w:val="000F006D"/>
    <w:rsid w:val="000F0095"/>
    <w:rsid w:val="000F3662"/>
    <w:rsid w:val="000F38EA"/>
    <w:rsid w:val="000F49C3"/>
    <w:rsid w:val="000F6016"/>
    <w:rsid w:val="000F6921"/>
    <w:rsid w:val="00100E1B"/>
    <w:rsid w:val="00105673"/>
    <w:rsid w:val="00106755"/>
    <w:rsid w:val="00110C39"/>
    <w:rsid w:val="0011124A"/>
    <w:rsid w:val="001116CC"/>
    <w:rsid w:val="001204EA"/>
    <w:rsid w:val="001214E6"/>
    <w:rsid w:val="00123EBD"/>
    <w:rsid w:val="00127823"/>
    <w:rsid w:val="00132612"/>
    <w:rsid w:val="00133A39"/>
    <w:rsid w:val="00134D91"/>
    <w:rsid w:val="001361BE"/>
    <w:rsid w:val="00137B25"/>
    <w:rsid w:val="00137E7D"/>
    <w:rsid w:val="00140720"/>
    <w:rsid w:val="00145257"/>
    <w:rsid w:val="00146EC5"/>
    <w:rsid w:val="0015050E"/>
    <w:rsid w:val="00154219"/>
    <w:rsid w:val="001549A3"/>
    <w:rsid w:val="00157752"/>
    <w:rsid w:val="00157EE0"/>
    <w:rsid w:val="001608C6"/>
    <w:rsid w:val="0016252F"/>
    <w:rsid w:val="00163ED0"/>
    <w:rsid w:val="00164456"/>
    <w:rsid w:val="0016608C"/>
    <w:rsid w:val="0016719C"/>
    <w:rsid w:val="00170645"/>
    <w:rsid w:val="00170F54"/>
    <w:rsid w:val="00172260"/>
    <w:rsid w:val="00174ACF"/>
    <w:rsid w:val="00175AC3"/>
    <w:rsid w:val="00176784"/>
    <w:rsid w:val="00181F54"/>
    <w:rsid w:val="00187DD3"/>
    <w:rsid w:val="00192200"/>
    <w:rsid w:val="00194FA8"/>
    <w:rsid w:val="001A28D8"/>
    <w:rsid w:val="001B29C6"/>
    <w:rsid w:val="001B50AA"/>
    <w:rsid w:val="001B6E03"/>
    <w:rsid w:val="001C47F7"/>
    <w:rsid w:val="001C4DCE"/>
    <w:rsid w:val="001C5FD3"/>
    <w:rsid w:val="001C76C3"/>
    <w:rsid w:val="001D7567"/>
    <w:rsid w:val="001E5BE8"/>
    <w:rsid w:val="001F4D17"/>
    <w:rsid w:val="001F560E"/>
    <w:rsid w:val="001F6E31"/>
    <w:rsid w:val="0020604F"/>
    <w:rsid w:val="00206BEC"/>
    <w:rsid w:val="002108E7"/>
    <w:rsid w:val="00216F61"/>
    <w:rsid w:val="0022443D"/>
    <w:rsid w:val="002244F9"/>
    <w:rsid w:val="00233E80"/>
    <w:rsid w:val="00234C35"/>
    <w:rsid w:val="00240E4B"/>
    <w:rsid w:val="00242D3E"/>
    <w:rsid w:val="00243B61"/>
    <w:rsid w:val="00244235"/>
    <w:rsid w:val="00245AFF"/>
    <w:rsid w:val="00247B52"/>
    <w:rsid w:val="00255FC3"/>
    <w:rsid w:val="00256679"/>
    <w:rsid w:val="00256EC3"/>
    <w:rsid w:val="002575CA"/>
    <w:rsid w:val="002607E8"/>
    <w:rsid w:val="00262E8A"/>
    <w:rsid w:val="00264656"/>
    <w:rsid w:val="00265E06"/>
    <w:rsid w:val="002719F9"/>
    <w:rsid w:val="00272491"/>
    <w:rsid w:val="00272F49"/>
    <w:rsid w:val="0027664A"/>
    <w:rsid w:val="00277F64"/>
    <w:rsid w:val="00282FEF"/>
    <w:rsid w:val="0028325E"/>
    <w:rsid w:val="0028621F"/>
    <w:rsid w:val="002875AA"/>
    <w:rsid w:val="00290A2F"/>
    <w:rsid w:val="00294F4D"/>
    <w:rsid w:val="0029663B"/>
    <w:rsid w:val="0029764D"/>
    <w:rsid w:val="002A14A2"/>
    <w:rsid w:val="002A312D"/>
    <w:rsid w:val="002A5611"/>
    <w:rsid w:val="002B1076"/>
    <w:rsid w:val="002B3BD0"/>
    <w:rsid w:val="002B4295"/>
    <w:rsid w:val="002B6140"/>
    <w:rsid w:val="002C113B"/>
    <w:rsid w:val="002C18E6"/>
    <w:rsid w:val="002D0340"/>
    <w:rsid w:val="002D16D0"/>
    <w:rsid w:val="002D2110"/>
    <w:rsid w:val="002D23FD"/>
    <w:rsid w:val="002D49C4"/>
    <w:rsid w:val="002D688D"/>
    <w:rsid w:val="002D75F2"/>
    <w:rsid w:val="002E1CDA"/>
    <w:rsid w:val="002E2A49"/>
    <w:rsid w:val="002E2FD9"/>
    <w:rsid w:val="002E6759"/>
    <w:rsid w:val="002E74A9"/>
    <w:rsid w:val="002F3D5A"/>
    <w:rsid w:val="002F4614"/>
    <w:rsid w:val="002F56B6"/>
    <w:rsid w:val="00303CA2"/>
    <w:rsid w:val="00305418"/>
    <w:rsid w:val="00310A83"/>
    <w:rsid w:val="00322AE6"/>
    <w:rsid w:val="00323594"/>
    <w:rsid w:val="003236EB"/>
    <w:rsid w:val="00325746"/>
    <w:rsid w:val="00331317"/>
    <w:rsid w:val="00331E90"/>
    <w:rsid w:val="003351F2"/>
    <w:rsid w:val="00337BD4"/>
    <w:rsid w:val="00340160"/>
    <w:rsid w:val="00340974"/>
    <w:rsid w:val="00347900"/>
    <w:rsid w:val="0035203A"/>
    <w:rsid w:val="00356CC4"/>
    <w:rsid w:val="003605EA"/>
    <w:rsid w:val="003656B9"/>
    <w:rsid w:val="00367444"/>
    <w:rsid w:val="0037063D"/>
    <w:rsid w:val="00371D40"/>
    <w:rsid w:val="00374328"/>
    <w:rsid w:val="00376993"/>
    <w:rsid w:val="003776B1"/>
    <w:rsid w:val="003817F6"/>
    <w:rsid w:val="003840F4"/>
    <w:rsid w:val="00384D46"/>
    <w:rsid w:val="00386037"/>
    <w:rsid w:val="00391A32"/>
    <w:rsid w:val="00394351"/>
    <w:rsid w:val="003976B4"/>
    <w:rsid w:val="003A45F0"/>
    <w:rsid w:val="003A61A4"/>
    <w:rsid w:val="003A6432"/>
    <w:rsid w:val="003B3398"/>
    <w:rsid w:val="003B7005"/>
    <w:rsid w:val="003B754D"/>
    <w:rsid w:val="003B7B76"/>
    <w:rsid w:val="003C03CB"/>
    <w:rsid w:val="003C06C9"/>
    <w:rsid w:val="003C3FAE"/>
    <w:rsid w:val="003C530B"/>
    <w:rsid w:val="003D03CE"/>
    <w:rsid w:val="003D077A"/>
    <w:rsid w:val="003D38DD"/>
    <w:rsid w:val="003D397F"/>
    <w:rsid w:val="003E0054"/>
    <w:rsid w:val="003E14D5"/>
    <w:rsid w:val="003E3B83"/>
    <w:rsid w:val="003E41A2"/>
    <w:rsid w:val="003E5509"/>
    <w:rsid w:val="003F07BE"/>
    <w:rsid w:val="003F1BCA"/>
    <w:rsid w:val="003F1DB7"/>
    <w:rsid w:val="003F3857"/>
    <w:rsid w:val="003F7B56"/>
    <w:rsid w:val="0040032B"/>
    <w:rsid w:val="00402F03"/>
    <w:rsid w:val="0040571C"/>
    <w:rsid w:val="00407435"/>
    <w:rsid w:val="00410207"/>
    <w:rsid w:val="004105CF"/>
    <w:rsid w:val="0041105A"/>
    <w:rsid w:val="00411A75"/>
    <w:rsid w:val="00412126"/>
    <w:rsid w:val="00412664"/>
    <w:rsid w:val="0041378A"/>
    <w:rsid w:val="00413CE9"/>
    <w:rsid w:val="004154C8"/>
    <w:rsid w:val="0041659F"/>
    <w:rsid w:val="004169CC"/>
    <w:rsid w:val="00421BF6"/>
    <w:rsid w:val="00424724"/>
    <w:rsid w:val="00424991"/>
    <w:rsid w:val="00424ABA"/>
    <w:rsid w:val="00425877"/>
    <w:rsid w:val="00430873"/>
    <w:rsid w:val="004309DB"/>
    <w:rsid w:val="004343FB"/>
    <w:rsid w:val="00435693"/>
    <w:rsid w:val="00440FBE"/>
    <w:rsid w:val="00442230"/>
    <w:rsid w:val="00447281"/>
    <w:rsid w:val="00447D44"/>
    <w:rsid w:val="00447DED"/>
    <w:rsid w:val="004537E6"/>
    <w:rsid w:val="00453B0F"/>
    <w:rsid w:val="0045513B"/>
    <w:rsid w:val="00456680"/>
    <w:rsid w:val="00461789"/>
    <w:rsid w:val="004624B5"/>
    <w:rsid w:val="00462A5A"/>
    <w:rsid w:val="00465B80"/>
    <w:rsid w:val="0046620E"/>
    <w:rsid w:val="004753E5"/>
    <w:rsid w:val="00475B53"/>
    <w:rsid w:val="0047677F"/>
    <w:rsid w:val="00476CC0"/>
    <w:rsid w:val="004859A5"/>
    <w:rsid w:val="004868B0"/>
    <w:rsid w:val="004906CE"/>
    <w:rsid w:val="00493AF9"/>
    <w:rsid w:val="00493C0E"/>
    <w:rsid w:val="00494242"/>
    <w:rsid w:val="004A20FB"/>
    <w:rsid w:val="004A4A2F"/>
    <w:rsid w:val="004A6A6A"/>
    <w:rsid w:val="004B2401"/>
    <w:rsid w:val="004B3B63"/>
    <w:rsid w:val="004B5873"/>
    <w:rsid w:val="004C009C"/>
    <w:rsid w:val="004C6B06"/>
    <w:rsid w:val="004C75BC"/>
    <w:rsid w:val="004D1DFD"/>
    <w:rsid w:val="004D31C7"/>
    <w:rsid w:val="004D6042"/>
    <w:rsid w:val="004E1320"/>
    <w:rsid w:val="004E17E0"/>
    <w:rsid w:val="004E3F3F"/>
    <w:rsid w:val="004E7ED6"/>
    <w:rsid w:val="004F04B7"/>
    <w:rsid w:val="004F05D5"/>
    <w:rsid w:val="004F1A1E"/>
    <w:rsid w:val="004F1B0D"/>
    <w:rsid w:val="004F345D"/>
    <w:rsid w:val="004F472A"/>
    <w:rsid w:val="00503927"/>
    <w:rsid w:val="00507F7A"/>
    <w:rsid w:val="005143EE"/>
    <w:rsid w:val="00515F9A"/>
    <w:rsid w:val="00516818"/>
    <w:rsid w:val="00517604"/>
    <w:rsid w:val="005250CD"/>
    <w:rsid w:val="00526C2D"/>
    <w:rsid w:val="00527D24"/>
    <w:rsid w:val="005322C4"/>
    <w:rsid w:val="00532566"/>
    <w:rsid w:val="005352D4"/>
    <w:rsid w:val="00535E63"/>
    <w:rsid w:val="00541FE8"/>
    <w:rsid w:val="00547ABB"/>
    <w:rsid w:val="005505FD"/>
    <w:rsid w:val="00553CD7"/>
    <w:rsid w:val="00562F9B"/>
    <w:rsid w:val="00562FCE"/>
    <w:rsid w:val="00564196"/>
    <w:rsid w:val="005643CC"/>
    <w:rsid w:val="005643D8"/>
    <w:rsid w:val="00564426"/>
    <w:rsid w:val="00564657"/>
    <w:rsid w:val="0056632A"/>
    <w:rsid w:val="00571F0A"/>
    <w:rsid w:val="00572801"/>
    <w:rsid w:val="00574F2B"/>
    <w:rsid w:val="00576D87"/>
    <w:rsid w:val="00576DB6"/>
    <w:rsid w:val="00580711"/>
    <w:rsid w:val="00585D0B"/>
    <w:rsid w:val="00591593"/>
    <w:rsid w:val="00595FD9"/>
    <w:rsid w:val="005969C9"/>
    <w:rsid w:val="005A00FF"/>
    <w:rsid w:val="005A0309"/>
    <w:rsid w:val="005A1B6C"/>
    <w:rsid w:val="005A4FF2"/>
    <w:rsid w:val="005A6807"/>
    <w:rsid w:val="005A7671"/>
    <w:rsid w:val="005B2521"/>
    <w:rsid w:val="005B3579"/>
    <w:rsid w:val="005B35C8"/>
    <w:rsid w:val="005B533E"/>
    <w:rsid w:val="005C069F"/>
    <w:rsid w:val="005C0995"/>
    <w:rsid w:val="005C4F1E"/>
    <w:rsid w:val="005C5CD2"/>
    <w:rsid w:val="005D2AEC"/>
    <w:rsid w:val="005D330F"/>
    <w:rsid w:val="005D5C08"/>
    <w:rsid w:val="005E2E03"/>
    <w:rsid w:val="005E3141"/>
    <w:rsid w:val="005E41D7"/>
    <w:rsid w:val="005E5F9C"/>
    <w:rsid w:val="005E61FA"/>
    <w:rsid w:val="00600D85"/>
    <w:rsid w:val="00604A8B"/>
    <w:rsid w:val="00607182"/>
    <w:rsid w:val="0061261A"/>
    <w:rsid w:val="006161B0"/>
    <w:rsid w:val="00617BCA"/>
    <w:rsid w:val="00617EC5"/>
    <w:rsid w:val="00626C54"/>
    <w:rsid w:val="00630FFC"/>
    <w:rsid w:val="00634C71"/>
    <w:rsid w:val="0063572A"/>
    <w:rsid w:val="00636881"/>
    <w:rsid w:val="00640C7A"/>
    <w:rsid w:val="00640E3A"/>
    <w:rsid w:val="00640EB1"/>
    <w:rsid w:val="00642775"/>
    <w:rsid w:val="00643F18"/>
    <w:rsid w:val="0064430B"/>
    <w:rsid w:val="006463A8"/>
    <w:rsid w:val="006469CC"/>
    <w:rsid w:val="00646C7D"/>
    <w:rsid w:val="00647649"/>
    <w:rsid w:val="006476CE"/>
    <w:rsid w:val="00650687"/>
    <w:rsid w:val="00653D9B"/>
    <w:rsid w:val="00653DAB"/>
    <w:rsid w:val="00656FFC"/>
    <w:rsid w:val="006607C2"/>
    <w:rsid w:val="00671721"/>
    <w:rsid w:val="00675D27"/>
    <w:rsid w:val="0067643A"/>
    <w:rsid w:val="00682FF3"/>
    <w:rsid w:val="00685576"/>
    <w:rsid w:val="00686CF6"/>
    <w:rsid w:val="00687205"/>
    <w:rsid w:val="00687916"/>
    <w:rsid w:val="00690CC9"/>
    <w:rsid w:val="00693064"/>
    <w:rsid w:val="00694F96"/>
    <w:rsid w:val="006959CF"/>
    <w:rsid w:val="006A0B05"/>
    <w:rsid w:val="006A4245"/>
    <w:rsid w:val="006A5013"/>
    <w:rsid w:val="006A5189"/>
    <w:rsid w:val="006A7203"/>
    <w:rsid w:val="006B0923"/>
    <w:rsid w:val="006B0B2E"/>
    <w:rsid w:val="006B0C07"/>
    <w:rsid w:val="006B2AE6"/>
    <w:rsid w:val="006C0A00"/>
    <w:rsid w:val="006C2310"/>
    <w:rsid w:val="006C3959"/>
    <w:rsid w:val="006C5786"/>
    <w:rsid w:val="006C5A75"/>
    <w:rsid w:val="006D002C"/>
    <w:rsid w:val="006D2C9D"/>
    <w:rsid w:val="006D65A8"/>
    <w:rsid w:val="006D6926"/>
    <w:rsid w:val="006E19B4"/>
    <w:rsid w:val="006E211F"/>
    <w:rsid w:val="006E225E"/>
    <w:rsid w:val="006E22D9"/>
    <w:rsid w:val="006E4719"/>
    <w:rsid w:val="006E5895"/>
    <w:rsid w:val="006F1175"/>
    <w:rsid w:val="006F5C6C"/>
    <w:rsid w:val="006F751E"/>
    <w:rsid w:val="0070001B"/>
    <w:rsid w:val="00702535"/>
    <w:rsid w:val="00704A03"/>
    <w:rsid w:val="00705EA5"/>
    <w:rsid w:val="0071191E"/>
    <w:rsid w:val="00713AD2"/>
    <w:rsid w:val="007158BF"/>
    <w:rsid w:val="00720A78"/>
    <w:rsid w:val="0072500B"/>
    <w:rsid w:val="00730B6C"/>
    <w:rsid w:val="00733393"/>
    <w:rsid w:val="00735040"/>
    <w:rsid w:val="007364B1"/>
    <w:rsid w:val="00736AEF"/>
    <w:rsid w:val="00736E91"/>
    <w:rsid w:val="00743878"/>
    <w:rsid w:val="007443CD"/>
    <w:rsid w:val="00746A86"/>
    <w:rsid w:val="00747E3E"/>
    <w:rsid w:val="00750BDC"/>
    <w:rsid w:val="00750DD4"/>
    <w:rsid w:val="00750E29"/>
    <w:rsid w:val="00751206"/>
    <w:rsid w:val="007516C4"/>
    <w:rsid w:val="00755FD0"/>
    <w:rsid w:val="0076001C"/>
    <w:rsid w:val="00762F30"/>
    <w:rsid w:val="00764A00"/>
    <w:rsid w:val="00764E58"/>
    <w:rsid w:val="007657B4"/>
    <w:rsid w:val="00766660"/>
    <w:rsid w:val="00773CAD"/>
    <w:rsid w:val="007762CF"/>
    <w:rsid w:val="00776322"/>
    <w:rsid w:val="007767C5"/>
    <w:rsid w:val="00780536"/>
    <w:rsid w:val="00783724"/>
    <w:rsid w:val="00790801"/>
    <w:rsid w:val="00792097"/>
    <w:rsid w:val="007966CC"/>
    <w:rsid w:val="00797E7F"/>
    <w:rsid w:val="007A21E7"/>
    <w:rsid w:val="007A3B83"/>
    <w:rsid w:val="007A3B9D"/>
    <w:rsid w:val="007A51E0"/>
    <w:rsid w:val="007B5F1B"/>
    <w:rsid w:val="007B7234"/>
    <w:rsid w:val="007C001A"/>
    <w:rsid w:val="007C0B9A"/>
    <w:rsid w:val="007C189B"/>
    <w:rsid w:val="007C5BA8"/>
    <w:rsid w:val="007D0073"/>
    <w:rsid w:val="007D10E4"/>
    <w:rsid w:val="007D54C7"/>
    <w:rsid w:val="007D71DD"/>
    <w:rsid w:val="007D73F7"/>
    <w:rsid w:val="007E468C"/>
    <w:rsid w:val="007E6524"/>
    <w:rsid w:val="007E7510"/>
    <w:rsid w:val="007E7DED"/>
    <w:rsid w:val="007F23CD"/>
    <w:rsid w:val="007F54E9"/>
    <w:rsid w:val="007F7820"/>
    <w:rsid w:val="00801A7E"/>
    <w:rsid w:val="008051F5"/>
    <w:rsid w:val="0081182A"/>
    <w:rsid w:val="0081392C"/>
    <w:rsid w:val="008240CF"/>
    <w:rsid w:val="00826576"/>
    <w:rsid w:val="00826B27"/>
    <w:rsid w:val="00831328"/>
    <w:rsid w:val="008339F9"/>
    <w:rsid w:val="0083732B"/>
    <w:rsid w:val="0084070C"/>
    <w:rsid w:val="00841B29"/>
    <w:rsid w:val="0084476D"/>
    <w:rsid w:val="008457DF"/>
    <w:rsid w:val="0084660D"/>
    <w:rsid w:val="00850125"/>
    <w:rsid w:val="0086145B"/>
    <w:rsid w:val="00862E15"/>
    <w:rsid w:val="0086677F"/>
    <w:rsid w:val="00866813"/>
    <w:rsid w:val="008669DF"/>
    <w:rsid w:val="008725D0"/>
    <w:rsid w:val="00873AF2"/>
    <w:rsid w:val="00874E53"/>
    <w:rsid w:val="00880647"/>
    <w:rsid w:val="008854CB"/>
    <w:rsid w:val="00886DFD"/>
    <w:rsid w:val="00887611"/>
    <w:rsid w:val="00887BD6"/>
    <w:rsid w:val="00891A44"/>
    <w:rsid w:val="0089209C"/>
    <w:rsid w:val="008923CF"/>
    <w:rsid w:val="00896505"/>
    <w:rsid w:val="00897747"/>
    <w:rsid w:val="008A12F2"/>
    <w:rsid w:val="008A3C2F"/>
    <w:rsid w:val="008A3DA0"/>
    <w:rsid w:val="008B0519"/>
    <w:rsid w:val="008B24AF"/>
    <w:rsid w:val="008B3ADC"/>
    <w:rsid w:val="008B4D50"/>
    <w:rsid w:val="008B4DC1"/>
    <w:rsid w:val="008B5A95"/>
    <w:rsid w:val="008B7296"/>
    <w:rsid w:val="008C1934"/>
    <w:rsid w:val="008C5C6A"/>
    <w:rsid w:val="008D0C98"/>
    <w:rsid w:val="008D20DE"/>
    <w:rsid w:val="008D2BBC"/>
    <w:rsid w:val="008D5CD0"/>
    <w:rsid w:val="008E1582"/>
    <w:rsid w:val="008E1DAA"/>
    <w:rsid w:val="008E69BA"/>
    <w:rsid w:val="008F1A34"/>
    <w:rsid w:val="008F1DE1"/>
    <w:rsid w:val="008F4D17"/>
    <w:rsid w:val="008F5FEA"/>
    <w:rsid w:val="008F797E"/>
    <w:rsid w:val="0090314F"/>
    <w:rsid w:val="00903E69"/>
    <w:rsid w:val="009071CA"/>
    <w:rsid w:val="00907D80"/>
    <w:rsid w:val="00912A11"/>
    <w:rsid w:val="009138DD"/>
    <w:rsid w:val="009217AA"/>
    <w:rsid w:val="00926C59"/>
    <w:rsid w:val="00931219"/>
    <w:rsid w:val="00933249"/>
    <w:rsid w:val="009338BA"/>
    <w:rsid w:val="00934F17"/>
    <w:rsid w:val="00936A78"/>
    <w:rsid w:val="009401B8"/>
    <w:rsid w:val="009406FB"/>
    <w:rsid w:val="00944239"/>
    <w:rsid w:val="00945945"/>
    <w:rsid w:val="00950B5C"/>
    <w:rsid w:val="009513F3"/>
    <w:rsid w:val="009517EE"/>
    <w:rsid w:val="009541E4"/>
    <w:rsid w:val="00955330"/>
    <w:rsid w:val="00957EC5"/>
    <w:rsid w:val="00963493"/>
    <w:rsid w:val="00964462"/>
    <w:rsid w:val="0096549A"/>
    <w:rsid w:val="009666A0"/>
    <w:rsid w:val="00971B7A"/>
    <w:rsid w:val="00971C1C"/>
    <w:rsid w:val="00971C94"/>
    <w:rsid w:val="00972678"/>
    <w:rsid w:val="0098010E"/>
    <w:rsid w:val="00980882"/>
    <w:rsid w:val="00981FFD"/>
    <w:rsid w:val="00983C8E"/>
    <w:rsid w:val="009846B6"/>
    <w:rsid w:val="0098504E"/>
    <w:rsid w:val="00986478"/>
    <w:rsid w:val="00986E30"/>
    <w:rsid w:val="00987BF1"/>
    <w:rsid w:val="0099167B"/>
    <w:rsid w:val="009B2F6B"/>
    <w:rsid w:val="009B622A"/>
    <w:rsid w:val="009B6792"/>
    <w:rsid w:val="009C0796"/>
    <w:rsid w:val="009C126D"/>
    <w:rsid w:val="009C22D2"/>
    <w:rsid w:val="009C66FC"/>
    <w:rsid w:val="009C6BAC"/>
    <w:rsid w:val="009D1955"/>
    <w:rsid w:val="009D3DC3"/>
    <w:rsid w:val="009D79A9"/>
    <w:rsid w:val="009E1724"/>
    <w:rsid w:val="009E3456"/>
    <w:rsid w:val="009E4899"/>
    <w:rsid w:val="009E533B"/>
    <w:rsid w:val="009E61BF"/>
    <w:rsid w:val="009E67E0"/>
    <w:rsid w:val="009F2564"/>
    <w:rsid w:val="009F2756"/>
    <w:rsid w:val="009F6660"/>
    <w:rsid w:val="009F6C28"/>
    <w:rsid w:val="009F7BA4"/>
    <w:rsid w:val="00A00059"/>
    <w:rsid w:val="00A00C97"/>
    <w:rsid w:val="00A053CD"/>
    <w:rsid w:val="00A07755"/>
    <w:rsid w:val="00A12C11"/>
    <w:rsid w:val="00A14298"/>
    <w:rsid w:val="00A14C41"/>
    <w:rsid w:val="00A16049"/>
    <w:rsid w:val="00A17EA4"/>
    <w:rsid w:val="00A237E0"/>
    <w:rsid w:val="00A2589B"/>
    <w:rsid w:val="00A26FB4"/>
    <w:rsid w:val="00A33885"/>
    <w:rsid w:val="00A33898"/>
    <w:rsid w:val="00A35371"/>
    <w:rsid w:val="00A35BF8"/>
    <w:rsid w:val="00A370F6"/>
    <w:rsid w:val="00A37116"/>
    <w:rsid w:val="00A41916"/>
    <w:rsid w:val="00A41935"/>
    <w:rsid w:val="00A41D32"/>
    <w:rsid w:val="00A4619D"/>
    <w:rsid w:val="00A500E3"/>
    <w:rsid w:val="00A52BC2"/>
    <w:rsid w:val="00A53746"/>
    <w:rsid w:val="00A53840"/>
    <w:rsid w:val="00A624C6"/>
    <w:rsid w:val="00A63080"/>
    <w:rsid w:val="00A6329F"/>
    <w:rsid w:val="00A63ABD"/>
    <w:rsid w:val="00A63DF0"/>
    <w:rsid w:val="00A63FA5"/>
    <w:rsid w:val="00A65682"/>
    <w:rsid w:val="00A65B0A"/>
    <w:rsid w:val="00A70B2B"/>
    <w:rsid w:val="00A73692"/>
    <w:rsid w:val="00A738AB"/>
    <w:rsid w:val="00A7576F"/>
    <w:rsid w:val="00A844ED"/>
    <w:rsid w:val="00A84C9A"/>
    <w:rsid w:val="00A867E9"/>
    <w:rsid w:val="00A9016E"/>
    <w:rsid w:val="00A92814"/>
    <w:rsid w:val="00A9437E"/>
    <w:rsid w:val="00A95BA4"/>
    <w:rsid w:val="00AA355C"/>
    <w:rsid w:val="00AA688C"/>
    <w:rsid w:val="00AA79ED"/>
    <w:rsid w:val="00AB1434"/>
    <w:rsid w:val="00AB3B8A"/>
    <w:rsid w:val="00AB52A3"/>
    <w:rsid w:val="00AB613C"/>
    <w:rsid w:val="00AC0084"/>
    <w:rsid w:val="00AC463C"/>
    <w:rsid w:val="00AC64DA"/>
    <w:rsid w:val="00AC79B9"/>
    <w:rsid w:val="00AD422B"/>
    <w:rsid w:val="00AD45B4"/>
    <w:rsid w:val="00AD5938"/>
    <w:rsid w:val="00AD61EF"/>
    <w:rsid w:val="00AD7477"/>
    <w:rsid w:val="00AE079F"/>
    <w:rsid w:val="00AE26FE"/>
    <w:rsid w:val="00AE37C5"/>
    <w:rsid w:val="00AE3E0C"/>
    <w:rsid w:val="00AE44C5"/>
    <w:rsid w:val="00AE53E8"/>
    <w:rsid w:val="00AE7355"/>
    <w:rsid w:val="00AF2431"/>
    <w:rsid w:val="00AF38BD"/>
    <w:rsid w:val="00AF576C"/>
    <w:rsid w:val="00AF7AD6"/>
    <w:rsid w:val="00AF7C8E"/>
    <w:rsid w:val="00B01FBC"/>
    <w:rsid w:val="00B02C78"/>
    <w:rsid w:val="00B04CB3"/>
    <w:rsid w:val="00B1138E"/>
    <w:rsid w:val="00B11AE8"/>
    <w:rsid w:val="00B13A5E"/>
    <w:rsid w:val="00B13C96"/>
    <w:rsid w:val="00B15FCA"/>
    <w:rsid w:val="00B1720D"/>
    <w:rsid w:val="00B17C93"/>
    <w:rsid w:val="00B23D2C"/>
    <w:rsid w:val="00B2463B"/>
    <w:rsid w:val="00B250CA"/>
    <w:rsid w:val="00B306A7"/>
    <w:rsid w:val="00B31EDB"/>
    <w:rsid w:val="00B350F3"/>
    <w:rsid w:val="00B37CBF"/>
    <w:rsid w:val="00B37E0E"/>
    <w:rsid w:val="00B41482"/>
    <w:rsid w:val="00B44D13"/>
    <w:rsid w:val="00B44DCB"/>
    <w:rsid w:val="00B45EFB"/>
    <w:rsid w:val="00B50392"/>
    <w:rsid w:val="00B57574"/>
    <w:rsid w:val="00B60864"/>
    <w:rsid w:val="00B62F7A"/>
    <w:rsid w:val="00B6442E"/>
    <w:rsid w:val="00B721A8"/>
    <w:rsid w:val="00B751CA"/>
    <w:rsid w:val="00B76D95"/>
    <w:rsid w:val="00B77F1B"/>
    <w:rsid w:val="00B83FF9"/>
    <w:rsid w:val="00B84ADF"/>
    <w:rsid w:val="00B853D6"/>
    <w:rsid w:val="00B87D77"/>
    <w:rsid w:val="00B912F7"/>
    <w:rsid w:val="00B91C90"/>
    <w:rsid w:val="00B93AF8"/>
    <w:rsid w:val="00B97293"/>
    <w:rsid w:val="00BA2033"/>
    <w:rsid w:val="00BA220D"/>
    <w:rsid w:val="00BA528F"/>
    <w:rsid w:val="00BA5B3D"/>
    <w:rsid w:val="00BA5C64"/>
    <w:rsid w:val="00BA6110"/>
    <w:rsid w:val="00BB1995"/>
    <w:rsid w:val="00BB4C82"/>
    <w:rsid w:val="00BC01E5"/>
    <w:rsid w:val="00BD62BC"/>
    <w:rsid w:val="00BE1AD1"/>
    <w:rsid w:val="00BE43B5"/>
    <w:rsid w:val="00BE55BC"/>
    <w:rsid w:val="00BE629B"/>
    <w:rsid w:val="00BF111F"/>
    <w:rsid w:val="00BF1A49"/>
    <w:rsid w:val="00BF4AB9"/>
    <w:rsid w:val="00BF5D21"/>
    <w:rsid w:val="00BF68D8"/>
    <w:rsid w:val="00C028C3"/>
    <w:rsid w:val="00C03DAF"/>
    <w:rsid w:val="00C10544"/>
    <w:rsid w:val="00C10FB2"/>
    <w:rsid w:val="00C117DC"/>
    <w:rsid w:val="00C127B1"/>
    <w:rsid w:val="00C12EA5"/>
    <w:rsid w:val="00C22E1D"/>
    <w:rsid w:val="00C27688"/>
    <w:rsid w:val="00C3381C"/>
    <w:rsid w:val="00C33B6C"/>
    <w:rsid w:val="00C365FC"/>
    <w:rsid w:val="00C37392"/>
    <w:rsid w:val="00C41CB7"/>
    <w:rsid w:val="00C424CA"/>
    <w:rsid w:val="00C460EC"/>
    <w:rsid w:val="00C4713D"/>
    <w:rsid w:val="00C55104"/>
    <w:rsid w:val="00C65529"/>
    <w:rsid w:val="00C724DC"/>
    <w:rsid w:val="00C74A81"/>
    <w:rsid w:val="00C76873"/>
    <w:rsid w:val="00C76CD1"/>
    <w:rsid w:val="00C7720A"/>
    <w:rsid w:val="00C82C6A"/>
    <w:rsid w:val="00C84DB9"/>
    <w:rsid w:val="00C9033B"/>
    <w:rsid w:val="00C90A56"/>
    <w:rsid w:val="00C9201C"/>
    <w:rsid w:val="00C9267E"/>
    <w:rsid w:val="00C93A6A"/>
    <w:rsid w:val="00C97CCE"/>
    <w:rsid w:val="00CA02B9"/>
    <w:rsid w:val="00CA27FF"/>
    <w:rsid w:val="00CA2DC1"/>
    <w:rsid w:val="00CA5609"/>
    <w:rsid w:val="00CA7234"/>
    <w:rsid w:val="00CB0A09"/>
    <w:rsid w:val="00CB173B"/>
    <w:rsid w:val="00CB2CDB"/>
    <w:rsid w:val="00CC1E35"/>
    <w:rsid w:val="00CC2C06"/>
    <w:rsid w:val="00CC6952"/>
    <w:rsid w:val="00CD07F4"/>
    <w:rsid w:val="00CD0B91"/>
    <w:rsid w:val="00CD0C11"/>
    <w:rsid w:val="00CD11CA"/>
    <w:rsid w:val="00CD243F"/>
    <w:rsid w:val="00CD37CB"/>
    <w:rsid w:val="00CD481D"/>
    <w:rsid w:val="00CD54F1"/>
    <w:rsid w:val="00CE0743"/>
    <w:rsid w:val="00CF2187"/>
    <w:rsid w:val="00CF4BA4"/>
    <w:rsid w:val="00D01A50"/>
    <w:rsid w:val="00D038FE"/>
    <w:rsid w:val="00D100F1"/>
    <w:rsid w:val="00D10EF0"/>
    <w:rsid w:val="00D12DDA"/>
    <w:rsid w:val="00D12E4F"/>
    <w:rsid w:val="00D142A1"/>
    <w:rsid w:val="00D1653A"/>
    <w:rsid w:val="00D1724B"/>
    <w:rsid w:val="00D17E9F"/>
    <w:rsid w:val="00D2109B"/>
    <w:rsid w:val="00D24A59"/>
    <w:rsid w:val="00D3018E"/>
    <w:rsid w:val="00D3193F"/>
    <w:rsid w:val="00D33015"/>
    <w:rsid w:val="00D34EF0"/>
    <w:rsid w:val="00D3695B"/>
    <w:rsid w:val="00D40A3E"/>
    <w:rsid w:val="00D41F9C"/>
    <w:rsid w:val="00D42BBF"/>
    <w:rsid w:val="00D51C70"/>
    <w:rsid w:val="00D521CD"/>
    <w:rsid w:val="00D5714D"/>
    <w:rsid w:val="00D64362"/>
    <w:rsid w:val="00D65F67"/>
    <w:rsid w:val="00D71905"/>
    <w:rsid w:val="00D71DC3"/>
    <w:rsid w:val="00D722D6"/>
    <w:rsid w:val="00D76C91"/>
    <w:rsid w:val="00D81C8A"/>
    <w:rsid w:val="00D83FCE"/>
    <w:rsid w:val="00D860B8"/>
    <w:rsid w:val="00D87224"/>
    <w:rsid w:val="00D91FDC"/>
    <w:rsid w:val="00D940D0"/>
    <w:rsid w:val="00DA003A"/>
    <w:rsid w:val="00DA67ED"/>
    <w:rsid w:val="00DB1FEB"/>
    <w:rsid w:val="00DB4C83"/>
    <w:rsid w:val="00DB5FE8"/>
    <w:rsid w:val="00DB7F02"/>
    <w:rsid w:val="00DC084E"/>
    <w:rsid w:val="00DD127D"/>
    <w:rsid w:val="00DD5936"/>
    <w:rsid w:val="00DE14F2"/>
    <w:rsid w:val="00DE20C8"/>
    <w:rsid w:val="00DE2A1D"/>
    <w:rsid w:val="00DE4BDB"/>
    <w:rsid w:val="00DF3475"/>
    <w:rsid w:val="00DF4A48"/>
    <w:rsid w:val="00DF53A2"/>
    <w:rsid w:val="00DF5638"/>
    <w:rsid w:val="00DF6B91"/>
    <w:rsid w:val="00DF6FBB"/>
    <w:rsid w:val="00DF7B56"/>
    <w:rsid w:val="00E004AE"/>
    <w:rsid w:val="00E02C67"/>
    <w:rsid w:val="00E04E18"/>
    <w:rsid w:val="00E057DE"/>
    <w:rsid w:val="00E079C6"/>
    <w:rsid w:val="00E134C1"/>
    <w:rsid w:val="00E161E3"/>
    <w:rsid w:val="00E16B9C"/>
    <w:rsid w:val="00E17E51"/>
    <w:rsid w:val="00E23956"/>
    <w:rsid w:val="00E25AB1"/>
    <w:rsid w:val="00E2614C"/>
    <w:rsid w:val="00E304B7"/>
    <w:rsid w:val="00E344F1"/>
    <w:rsid w:val="00E346B1"/>
    <w:rsid w:val="00E35031"/>
    <w:rsid w:val="00E45F23"/>
    <w:rsid w:val="00E50390"/>
    <w:rsid w:val="00E505BC"/>
    <w:rsid w:val="00E53EC4"/>
    <w:rsid w:val="00E54A83"/>
    <w:rsid w:val="00E564CF"/>
    <w:rsid w:val="00E57E81"/>
    <w:rsid w:val="00E60950"/>
    <w:rsid w:val="00E614A4"/>
    <w:rsid w:val="00E63879"/>
    <w:rsid w:val="00E64F4A"/>
    <w:rsid w:val="00E67EC3"/>
    <w:rsid w:val="00E7101A"/>
    <w:rsid w:val="00E71DFA"/>
    <w:rsid w:val="00E760F9"/>
    <w:rsid w:val="00E8337F"/>
    <w:rsid w:val="00E848CE"/>
    <w:rsid w:val="00E9574E"/>
    <w:rsid w:val="00E95A56"/>
    <w:rsid w:val="00E9731A"/>
    <w:rsid w:val="00E97947"/>
    <w:rsid w:val="00EA0008"/>
    <w:rsid w:val="00EA054E"/>
    <w:rsid w:val="00EA17FD"/>
    <w:rsid w:val="00EA1D87"/>
    <w:rsid w:val="00EA4185"/>
    <w:rsid w:val="00EA5AD2"/>
    <w:rsid w:val="00EB220A"/>
    <w:rsid w:val="00EB43BF"/>
    <w:rsid w:val="00EB5038"/>
    <w:rsid w:val="00EC2810"/>
    <w:rsid w:val="00EC480E"/>
    <w:rsid w:val="00EC524A"/>
    <w:rsid w:val="00EC7553"/>
    <w:rsid w:val="00EC793E"/>
    <w:rsid w:val="00ED1ECB"/>
    <w:rsid w:val="00ED6DEF"/>
    <w:rsid w:val="00EE00CE"/>
    <w:rsid w:val="00EE47B3"/>
    <w:rsid w:val="00EE6454"/>
    <w:rsid w:val="00EE78D3"/>
    <w:rsid w:val="00EE7B57"/>
    <w:rsid w:val="00EF055D"/>
    <w:rsid w:val="00EF2152"/>
    <w:rsid w:val="00EF572C"/>
    <w:rsid w:val="00EF7BD6"/>
    <w:rsid w:val="00F00866"/>
    <w:rsid w:val="00F00C6B"/>
    <w:rsid w:val="00F037B3"/>
    <w:rsid w:val="00F03E92"/>
    <w:rsid w:val="00F068CC"/>
    <w:rsid w:val="00F072F0"/>
    <w:rsid w:val="00F079AF"/>
    <w:rsid w:val="00F10553"/>
    <w:rsid w:val="00F1295C"/>
    <w:rsid w:val="00F16502"/>
    <w:rsid w:val="00F16E4C"/>
    <w:rsid w:val="00F21D1B"/>
    <w:rsid w:val="00F22160"/>
    <w:rsid w:val="00F24B06"/>
    <w:rsid w:val="00F2530E"/>
    <w:rsid w:val="00F31485"/>
    <w:rsid w:val="00F31A24"/>
    <w:rsid w:val="00F31D8B"/>
    <w:rsid w:val="00F33058"/>
    <w:rsid w:val="00F36752"/>
    <w:rsid w:val="00F36D9E"/>
    <w:rsid w:val="00F44772"/>
    <w:rsid w:val="00F53D89"/>
    <w:rsid w:val="00F553F0"/>
    <w:rsid w:val="00F6117C"/>
    <w:rsid w:val="00F63F04"/>
    <w:rsid w:val="00F64F72"/>
    <w:rsid w:val="00F678DD"/>
    <w:rsid w:val="00F67F16"/>
    <w:rsid w:val="00F71FB8"/>
    <w:rsid w:val="00F7249C"/>
    <w:rsid w:val="00F745DF"/>
    <w:rsid w:val="00F76EA4"/>
    <w:rsid w:val="00F92BEE"/>
    <w:rsid w:val="00F931B5"/>
    <w:rsid w:val="00F942C2"/>
    <w:rsid w:val="00F9463C"/>
    <w:rsid w:val="00FA2E76"/>
    <w:rsid w:val="00FA6CC5"/>
    <w:rsid w:val="00FB21BB"/>
    <w:rsid w:val="00FB4FB7"/>
    <w:rsid w:val="00FC416F"/>
    <w:rsid w:val="00FC6535"/>
    <w:rsid w:val="00FC71EE"/>
    <w:rsid w:val="00FD060B"/>
    <w:rsid w:val="00FD1505"/>
    <w:rsid w:val="00FD331B"/>
    <w:rsid w:val="00FD5D54"/>
    <w:rsid w:val="00FE0B4F"/>
    <w:rsid w:val="00FE4A2A"/>
    <w:rsid w:val="00FE7909"/>
    <w:rsid w:val="00FE7D37"/>
    <w:rsid w:val="00FF08FB"/>
    <w:rsid w:val="00FF422D"/>
    <w:rsid w:val="00FF5A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5FD9"/>
    <w:pPr>
      <w:spacing w:before="120"/>
    </w:pPr>
    <w:rPr>
      <w:rFonts w:ascii="Arial" w:hAnsi="Arial"/>
      <w:sz w:val="22"/>
      <w:szCs w:val="24"/>
    </w:rPr>
  </w:style>
  <w:style w:type="paragraph" w:styleId="Heading1">
    <w:name w:val="heading 1"/>
    <w:basedOn w:val="Normal"/>
    <w:next w:val="Normal"/>
    <w:link w:val="Heading1Char"/>
    <w:qFormat/>
    <w:rsid w:val="00175AC3"/>
    <w:pPr>
      <w:keepNext/>
      <w:spacing w:before="240" w:after="240"/>
      <w:outlineLvl w:val="0"/>
    </w:pPr>
    <w:rPr>
      <w:rFonts w:ascii="Arial Bold" w:hAnsi="Arial Bold" w:cs="Arial"/>
      <w:b/>
      <w:bCs/>
      <w:kern w:val="32"/>
      <w:sz w:val="24"/>
      <w:szCs w:val="32"/>
    </w:rPr>
  </w:style>
  <w:style w:type="paragraph" w:styleId="Heading2">
    <w:name w:val="heading 2"/>
    <w:basedOn w:val="Title1"/>
    <w:next w:val="Normal"/>
    <w:qFormat/>
    <w:rsid w:val="00175AC3"/>
    <w:pPr>
      <w:spacing w:before="240" w:after="120"/>
      <w:jc w:val="left"/>
      <w:outlineLvl w:val="1"/>
    </w:pPr>
    <w:rPr>
      <w:caps w:val="0"/>
      <w:sz w:val="22"/>
    </w:rPr>
  </w:style>
  <w:style w:type="paragraph" w:styleId="Heading3">
    <w:name w:val="heading 3"/>
    <w:basedOn w:val="Normal"/>
    <w:next w:val="Normal"/>
    <w:qFormat/>
    <w:rsid w:val="002B4295"/>
    <w:pPr>
      <w:keepNext/>
      <w:spacing w:before="240" w:after="240"/>
      <w:outlineLvl w:val="2"/>
    </w:pPr>
    <w:rPr>
      <w:rFonts w:ascii="Arial Bold" w:hAnsi="Arial Bold" w:cs="Arial"/>
      <w:b/>
      <w:bCs/>
      <w:i/>
      <w:szCs w:val="26"/>
    </w:rPr>
  </w:style>
  <w:style w:type="paragraph" w:styleId="Heading7">
    <w:name w:val="heading 7"/>
    <w:basedOn w:val="Normal"/>
    <w:next w:val="Normal"/>
    <w:qFormat/>
    <w:rsid w:val="00187DD3"/>
    <w:pPr>
      <w:spacing w:before="240" w:after="60"/>
      <w:outlineLvl w:val="6"/>
    </w:pPr>
    <w:rPr>
      <w:rFonts w:ascii="Times New Roman" w:hAnsi="Times New Roman"/>
      <w:sz w:val="24"/>
    </w:rPr>
  </w:style>
  <w:style w:type="paragraph" w:styleId="Heading8">
    <w:name w:val="heading 8"/>
    <w:basedOn w:val="Normal"/>
    <w:next w:val="Normal"/>
    <w:qFormat/>
    <w:rsid w:val="00187DD3"/>
    <w:pPr>
      <w:spacing w:before="240" w:after="60"/>
      <w:outlineLvl w:val="7"/>
    </w:pPr>
    <w:rPr>
      <w:rFonts w:ascii="Times New Roman" w:hAnsi="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142A1"/>
    <w:pPr>
      <w:tabs>
        <w:tab w:val="center" w:pos="4153"/>
        <w:tab w:val="right" w:pos="8306"/>
      </w:tabs>
    </w:pPr>
  </w:style>
  <w:style w:type="paragraph" w:styleId="Footer">
    <w:name w:val="footer"/>
    <w:basedOn w:val="Normal"/>
    <w:link w:val="FooterChar"/>
    <w:rsid w:val="00D142A1"/>
    <w:pPr>
      <w:tabs>
        <w:tab w:val="center" w:pos="4153"/>
        <w:tab w:val="right" w:pos="8306"/>
      </w:tabs>
    </w:pPr>
  </w:style>
  <w:style w:type="paragraph" w:customStyle="1" w:styleId="Text">
    <w:name w:val="Text"/>
    <w:basedOn w:val="Normal"/>
    <w:rsid w:val="005B3579"/>
    <w:pPr>
      <w:pBdr>
        <w:top w:val="single" w:sz="12" w:space="4" w:color="auto"/>
        <w:left w:val="single" w:sz="12" w:space="4" w:color="auto"/>
        <w:bottom w:val="single" w:sz="12" w:space="4" w:color="auto"/>
        <w:right w:val="single" w:sz="12" w:space="4" w:color="auto"/>
      </w:pBdr>
    </w:pPr>
    <w:rPr>
      <w:rFonts w:ascii="Verdana" w:hAnsi="Verdana"/>
    </w:rPr>
  </w:style>
  <w:style w:type="paragraph" w:customStyle="1" w:styleId="Title1">
    <w:name w:val="Title1"/>
    <w:basedOn w:val="Normal"/>
    <w:rsid w:val="00154219"/>
    <w:pPr>
      <w:jc w:val="center"/>
    </w:pPr>
    <w:rPr>
      <w:rFonts w:ascii="Arial Bold" w:hAnsi="Arial Bold"/>
      <w:b/>
      <w:caps/>
      <w:sz w:val="28"/>
      <w:szCs w:val="28"/>
    </w:rPr>
  </w:style>
  <w:style w:type="paragraph" w:customStyle="1" w:styleId="RECOMMENDATIONBOX">
    <w:name w:val="RECOMMENDATION BOX"/>
    <w:basedOn w:val="Normal"/>
    <w:rsid w:val="005E2E03"/>
    <w:pPr>
      <w:pBdr>
        <w:top w:val="single" w:sz="12" w:space="4" w:color="auto"/>
        <w:left w:val="single" w:sz="12" w:space="4" w:color="auto"/>
        <w:bottom w:val="single" w:sz="12" w:space="4" w:color="auto"/>
        <w:right w:val="single" w:sz="12" w:space="4" w:color="auto"/>
      </w:pBdr>
    </w:pPr>
    <w:rPr>
      <w:rFonts w:ascii="Verdana" w:hAnsi="Verdana"/>
      <w:b/>
    </w:rPr>
  </w:style>
  <w:style w:type="paragraph" w:customStyle="1" w:styleId="Paragraph">
    <w:name w:val="Paragraph"/>
    <w:basedOn w:val="Normal"/>
    <w:rsid w:val="009E1724"/>
    <w:pPr>
      <w:numPr>
        <w:numId w:val="1"/>
      </w:numPr>
      <w:tabs>
        <w:tab w:val="clear" w:pos="567"/>
        <w:tab w:val="left" w:pos="425"/>
      </w:tabs>
      <w:spacing w:after="240"/>
      <w:ind w:left="425" w:hanging="425"/>
    </w:pPr>
    <w:rPr>
      <w:rFonts w:cs="Arial"/>
      <w:szCs w:val="22"/>
    </w:rPr>
  </w:style>
  <w:style w:type="numbering" w:customStyle="1" w:styleId="StyleOutlinenumberedVerdana">
    <w:name w:val="Style Outline numbered Verdana"/>
    <w:basedOn w:val="NoList"/>
    <w:rsid w:val="00C76873"/>
    <w:pPr>
      <w:numPr>
        <w:numId w:val="2"/>
      </w:numPr>
    </w:pPr>
  </w:style>
  <w:style w:type="character" w:styleId="PageNumber">
    <w:name w:val="page number"/>
    <w:basedOn w:val="DefaultParagraphFont"/>
    <w:rsid w:val="00BA2033"/>
  </w:style>
  <w:style w:type="table" w:styleId="TableGrid">
    <w:name w:val="Table Grid"/>
    <w:basedOn w:val="TableNormal"/>
    <w:rsid w:val="00BA20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ItalicRed">
    <w:name w:val="Style Italic Red"/>
    <w:rsid w:val="005C0995"/>
    <w:rPr>
      <w:i/>
      <w:iCs/>
      <w:color w:val="auto"/>
    </w:rPr>
  </w:style>
  <w:style w:type="paragraph" w:customStyle="1" w:styleId="StyleRedTopSinglesolidlineAuto15ptLinewidthFrom">
    <w:name w:val="Style Red Top: (Single solid line Auto  1.5 pt Line width From ..."/>
    <w:basedOn w:val="Normal"/>
    <w:rsid w:val="005C0995"/>
    <w:pPr>
      <w:pBdr>
        <w:top w:val="single" w:sz="12" w:space="4" w:color="auto"/>
        <w:left w:val="single" w:sz="12" w:space="4" w:color="auto"/>
        <w:bottom w:val="single" w:sz="12" w:space="4" w:color="auto"/>
        <w:right w:val="single" w:sz="12" w:space="4" w:color="auto"/>
      </w:pBdr>
    </w:pPr>
    <w:rPr>
      <w:szCs w:val="20"/>
    </w:rPr>
  </w:style>
  <w:style w:type="paragraph" w:customStyle="1" w:styleId="StyleRedTopSinglesolidlineAuto15ptLinewidthFrom1">
    <w:name w:val="Style Red Top: (Single solid line Auto  1.5 pt Line width From ...1"/>
    <w:basedOn w:val="Normal"/>
    <w:rsid w:val="005C0995"/>
    <w:pPr>
      <w:pBdr>
        <w:top w:val="single" w:sz="12" w:space="4" w:color="auto"/>
        <w:left w:val="single" w:sz="12" w:space="4" w:color="auto"/>
        <w:bottom w:val="single" w:sz="12" w:space="4" w:color="auto"/>
        <w:right w:val="single" w:sz="12" w:space="4" w:color="auto"/>
      </w:pBdr>
    </w:pPr>
    <w:rPr>
      <w:szCs w:val="20"/>
    </w:rPr>
  </w:style>
  <w:style w:type="paragraph" w:customStyle="1" w:styleId="StyleRedTopSinglesolidlineAuto15ptLinewidthFrom2">
    <w:name w:val="Style Red Top: (Single solid line Auto  1.5 pt Line width From ...2"/>
    <w:basedOn w:val="Normal"/>
    <w:rsid w:val="005C0995"/>
    <w:pPr>
      <w:pBdr>
        <w:top w:val="single" w:sz="12" w:space="4" w:color="auto"/>
        <w:left w:val="single" w:sz="12" w:space="4" w:color="auto"/>
        <w:bottom w:val="single" w:sz="12" w:space="4" w:color="auto"/>
        <w:right w:val="single" w:sz="12" w:space="4" w:color="auto"/>
      </w:pBdr>
    </w:pPr>
    <w:rPr>
      <w:szCs w:val="20"/>
    </w:rPr>
  </w:style>
  <w:style w:type="character" w:customStyle="1" w:styleId="Heading1Char">
    <w:name w:val="Heading 1 Char"/>
    <w:link w:val="Heading1"/>
    <w:rsid w:val="00175AC3"/>
    <w:rPr>
      <w:rFonts w:ascii="Arial Bold" w:hAnsi="Arial Bold" w:cs="Arial"/>
      <w:b/>
      <w:bCs/>
      <w:kern w:val="32"/>
      <w:sz w:val="24"/>
      <w:szCs w:val="32"/>
    </w:rPr>
  </w:style>
  <w:style w:type="paragraph" w:customStyle="1" w:styleId="BodyText1">
    <w:name w:val="Body Text 1"/>
    <w:basedOn w:val="Normal"/>
    <w:rsid w:val="00187DD3"/>
    <w:pPr>
      <w:spacing w:after="120"/>
    </w:pPr>
    <w:rPr>
      <w:szCs w:val="20"/>
      <w:lang w:eastAsia="en-US"/>
    </w:rPr>
  </w:style>
  <w:style w:type="paragraph" w:customStyle="1" w:styleId="Pa101">
    <w:name w:val="Pa10+1"/>
    <w:basedOn w:val="Normal"/>
    <w:next w:val="Normal"/>
    <w:rsid w:val="00187DD3"/>
    <w:pPr>
      <w:autoSpaceDE w:val="0"/>
      <w:autoSpaceDN w:val="0"/>
      <w:adjustRightInd w:val="0"/>
      <w:spacing w:after="20" w:line="191" w:lineRule="atLeast"/>
    </w:pPr>
    <w:rPr>
      <w:rFonts w:ascii="WYBRPD+DIN-Light" w:hAnsi="WYBRPD+DIN-Light"/>
      <w:sz w:val="24"/>
    </w:rPr>
  </w:style>
  <w:style w:type="paragraph" w:customStyle="1" w:styleId="Pa11">
    <w:name w:val="Pa11"/>
    <w:basedOn w:val="Normal"/>
    <w:next w:val="Normal"/>
    <w:rsid w:val="00187DD3"/>
    <w:pPr>
      <w:autoSpaceDE w:val="0"/>
      <w:autoSpaceDN w:val="0"/>
      <w:adjustRightInd w:val="0"/>
      <w:spacing w:after="100" w:line="191" w:lineRule="atLeast"/>
    </w:pPr>
    <w:rPr>
      <w:rFonts w:ascii="WYBRPD+DIN-Light" w:hAnsi="WYBRPD+DIN-Light"/>
      <w:sz w:val="24"/>
    </w:rPr>
  </w:style>
  <w:style w:type="paragraph" w:customStyle="1" w:styleId="Bullet">
    <w:name w:val="Bullet"/>
    <w:basedOn w:val="Normal"/>
    <w:rsid w:val="00187DD3"/>
    <w:pPr>
      <w:numPr>
        <w:numId w:val="7"/>
      </w:numPr>
      <w:spacing w:after="120"/>
    </w:pPr>
    <w:rPr>
      <w:lang w:eastAsia="en-US"/>
    </w:rPr>
  </w:style>
  <w:style w:type="paragraph" w:customStyle="1" w:styleId="APHeading2">
    <w:name w:val="AP Heading 2"/>
    <w:basedOn w:val="Bullet"/>
    <w:rsid w:val="00187DD3"/>
    <w:pPr>
      <w:numPr>
        <w:numId w:val="0"/>
      </w:numPr>
    </w:pPr>
    <w:rPr>
      <w:rFonts w:eastAsia="MS Mincho"/>
      <w:b/>
      <w:bCs/>
      <w:iCs/>
      <w:sz w:val="28"/>
      <w:lang w:val="en-GB"/>
    </w:rPr>
  </w:style>
  <w:style w:type="paragraph" w:customStyle="1" w:styleId="Pa7">
    <w:name w:val="Pa7"/>
    <w:basedOn w:val="Normal"/>
    <w:next w:val="Normal"/>
    <w:rsid w:val="00187DD3"/>
    <w:pPr>
      <w:autoSpaceDE w:val="0"/>
      <w:autoSpaceDN w:val="0"/>
      <w:adjustRightInd w:val="0"/>
      <w:spacing w:after="100" w:line="191" w:lineRule="atLeast"/>
    </w:pPr>
    <w:rPr>
      <w:rFonts w:ascii="BMZVHT+DIN-Medium" w:hAnsi="BMZVHT+DIN-Medium"/>
      <w:sz w:val="24"/>
    </w:rPr>
  </w:style>
  <w:style w:type="paragraph" w:customStyle="1" w:styleId="Pa14">
    <w:name w:val="Pa14"/>
    <w:basedOn w:val="Normal"/>
    <w:next w:val="Normal"/>
    <w:rsid w:val="00187DD3"/>
    <w:pPr>
      <w:autoSpaceDE w:val="0"/>
      <w:autoSpaceDN w:val="0"/>
      <w:adjustRightInd w:val="0"/>
      <w:spacing w:before="40" w:after="40" w:line="191" w:lineRule="atLeast"/>
    </w:pPr>
    <w:rPr>
      <w:rFonts w:ascii="BMZVHT+DIN-Medium" w:hAnsi="BMZVHT+DIN-Medium"/>
      <w:sz w:val="24"/>
    </w:rPr>
  </w:style>
  <w:style w:type="paragraph" w:styleId="BodyTextIndent">
    <w:name w:val="Body Text Indent"/>
    <w:basedOn w:val="BodyText"/>
    <w:rsid w:val="00187DD3"/>
    <w:pPr>
      <w:suppressAutoHyphens/>
      <w:spacing w:after="240"/>
      <w:ind w:left="1134" w:right="1134"/>
    </w:pPr>
    <w:rPr>
      <w:rFonts w:ascii="Arial" w:hAnsi="Arial"/>
      <w:sz w:val="22"/>
      <w:szCs w:val="20"/>
      <w:lang w:eastAsia="en-US"/>
    </w:rPr>
  </w:style>
  <w:style w:type="paragraph" w:styleId="BodyText">
    <w:name w:val="Body Text"/>
    <w:basedOn w:val="Normal"/>
    <w:rsid w:val="00187DD3"/>
    <w:pPr>
      <w:spacing w:after="120"/>
    </w:pPr>
    <w:rPr>
      <w:rFonts w:ascii="Times New Roman" w:hAnsi="Times New Roman"/>
      <w:sz w:val="24"/>
    </w:rPr>
  </w:style>
  <w:style w:type="paragraph" w:customStyle="1" w:styleId="StyleHeading7After6pt">
    <w:name w:val="Style Heading 7 + After:  6 pt"/>
    <w:basedOn w:val="Heading7"/>
    <w:autoRedefine/>
    <w:rsid w:val="00187DD3"/>
    <w:pPr>
      <w:keepNext/>
      <w:spacing w:before="0" w:after="0"/>
    </w:pPr>
    <w:rPr>
      <w:rFonts w:ascii="Arial" w:hAnsi="Arial" w:cs="Arial"/>
      <w:bCs/>
      <w:iCs/>
      <w:color w:val="FF0000"/>
      <w:sz w:val="22"/>
      <w:szCs w:val="20"/>
    </w:rPr>
  </w:style>
  <w:style w:type="paragraph" w:styleId="ListBullet">
    <w:name w:val="List Bullet"/>
    <w:basedOn w:val="Normal"/>
    <w:rsid w:val="00187DD3"/>
    <w:pPr>
      <w:numPr>
        <w:numId w:val="20"/>
      </w:numPr>
      <w:spacing w:after="120"/>
    </w:pPr>
    <w:rPr>
      <w:sz w:val="20"/>
      <w:szCs w:val="20"/>
    </w:rPr>
  </w:style>
  <w:style w:type="paragraph" w:customStyle="1" w:styleId="Header2">
    <w:name w:val="Header 2"/>
    <w:basedOn w:val="Normal"/>
    <w:rsid w:val="00187DD3"/>
    <w:pPr>
      <w:widowControl w:val="0"/>
      <w:tabs>
        <w:tab w:val="left" w:pos="0"/>
      </w:tabs>
      <w:autoSpaceDE w:val="0"/>
      <w:autoSpaceDN w:val="0"/>
    </w:pPr>
    <w:rPr>
      <w:rFonts w:cs="Arial"/>
      <w:b/>
      <w:bCs/>
      <w:spacing w:val="2"/>
      <w:sz w:val="28"/>
      <w:szCs w:val="28"/>
    </w:rPr>
  </w:style>
  <w:style w:type="paragraph" w:styleId="Caption">
    <w:name w:val="caption"/>
    <w:basedOn w:val="Normal"/>
    <w:next w:val="Normal"/>
    <w:qFormat/>
    <w:rsid w:val="00187DD3"/>
    <w:rPr>
      <w:rFonts w:ascii="Times New Roman" w:hAnsi="Times New Roman"/>
      <w:b/>
      <w:bCs/>
      <w:sz w:val="20"/>
      <w:szCs w:val="20"/>
    </w:rPr>
  </w:style>
  <w:style w:type="paragraph" w:customStyle="1" w:styleId="Heading2a">
    <w:name w:val="Heading 2a"/>
    <w:link w:val="Heading2aChar"/>
    <w:rsid w:val="00187DD3"/>
    <w:rPr>
      <w:rFonts w:ascii="Arial" w:hAnsi="Arial" w:cs="Arial"/>
      <w:b/>
      <w:bCs/>
      <w:kern w:val="32"/>
      <w:sz w:val="24"/>
      <w:szCs w:val="32"/>
    </w:rPr>
  </w:style>
  <w:style w:type="paragraph" w:customStyle="1" w:styleId="Heading2b">
    <w:name w:val="Heading 2b"/>
    <w:link w:val="Heading2bChar"/>
    <w:rsid w:val="00187DD3"/>
    <w:pPr>
      <w:tabs>
        <w:tab w:val="num" w:pos="432"/>
      </w:tabs>
    </w:pPr>
    <w:rPr>
      <w:rFonts w:ascii="Arial" w:hAnsi="Arial" w:cs="Arial"/>
      <w:b/>
      <w:i/>
      <w:color w:val="000000"/>
      <w:sz w:val="22"/>
      <w:szCs w:val="22"/>
    </w:rPr>
  </w:style>
  <w:style w:type="character" w:customStyle="1" w:styleId="Heading2aChar">
    <w:name w:val="Heading 2a Char"/>
    <w:link w:val="Heading2a"/>
    <w:rsid w:val="00187DD3"/>
    <w:rPr>
      <w:rFonts w:ascii="Arial" w:hAnsi="Arial" w:cs="Arial"/>
      <w:b/>
      <w:bCs/>
      <w:kern w:val="32"/>
      <w:sz w:val="24"/>
      <w:szCs w:val="32"/>
      <w:lang w:val="en-AU" w:eastAsia="en-AU" w:bidi="ar-SA"/>
    </w:rPr>
  </w:style>
  <w:style w:type="character" w:customStyle="1" w:styleId="Heading2bChar">
    <w:name w:val="Heading 2b Char"/>
    <w:link w:val="Heading2b"/>
    <w:rsid w:val="00187DD3"/>
    <w:rPr>
      <w:rFonts w:ascii="Arial" w:hAnsi="Arial" w:cs="Arial"/>
      <w:b/>
      <w:i/>
      <w:color w:val="000000"/>
      <w:sz w:val="22"/>
      <w:szCs w:val="22"/>
      <w:lang w:val="en-AU" w:eastAsia="en-AU" w:bidi="ar-SA"/>
    </w:rPr>
  </w:style>
  <w:style w:type="paragraph" w:styleId="TOC1">
    <w:name w:val="toc 1"/>
    <w:basedOn w:val="Normal"/>
    <w:next w:val="Normal"/>
    <w:autoRedefine/>
    <w:uiPriority w:val="39"/>
    <w:rsid w:val="00C9201C"/>
    <w:pPr>
      <w:tabs>
        <w:tab w:val="left" w:pos="567"/>
        <w:tab w:val="right" w:leader="dot" w:pos="9530"/>
      </w:tabs>
      <w:spacing w:before="360"/>
      <w:ind w:left="567" w:hanging="567"/>
    </w:pPr>
    <w:rPr>
      <w:rFonts w:cs="Arial"/>
      <w:b/>
      <w:noProof/>
      <w:sz w:val="24"/>
      <w:szCs w:val="22"/>
    </w:rPr>
  </w:style>
  <w:style w:type="paragraph" w:styleId="TOC2">
    <w:name w:val="toc 2"/>
    <w:basedOn w:val="Heading2a"/>
    <w:next w:val="Heading2a"/>
    <w:autoRedefine/>
    <w:uiPriority w:val="39"/>
    <w:rsid w:val="00E50390"/>
    <w:pPr>
      <w:tabs>
        <w:tab w:val="left" w:pos="960"/>
        <w:tab w:val="right" w:leader="dot" w:pos="9498"/>
      </w:tabs>
      <w:ind w:left="238"/>
    </w:pPr>
    <w:rPr>
      <w:b w:val="0"/>
      <w:sz w:val="22"/>
    </w:rPr>
  </w:style>
  <w:style w:type="character" w:styleId="Hyperlink">
    <w:name w:val="Hyperlink"/>
    <w:uiPriority w:val="99"/>
    <w:rsid w:val="00187DD3"/>
    <w:rPr>
      <w:color w:val="0000FF"/>
      <w:u w:val="single"/>
    </w:rPr>
  </w:style>
  <w:style w:type="character" w:styleId="FollowedHyperlink">
    <w:name w:val="FollowedHyperlink"/>
    <w:rsid w:val="00187DD3"/>
    <w:rPr>
      <w:color w:val="800080"/>
      <w:u w:val="single"/>
    </w:rPr>
  </w:style>
  <w:style w:type="paragraph" w:styleId="BalloonText">
    <w:name w:val="Balloon Text"/>
    <w:basedOn w:val="Normal"/>
    <w:semiHidden/>
    <w:rsid w:val="00187DD3"/>
    <w:rPr>
      <w:rFonts w:ascii="Tahoma" w:hAnsi="Tahoma" w:cs="Tahoma"/>
      <w:sz w:val="16"/>
      <w:szCs w:val="16"/>
    </w:rPr>
  </w:style>
  <w:style w:type="paragraph" w:customStyle="1" w:styleId="DraftHeading4">
    <w:name w:val="Draft Heading 4"/>
    <w:basedOn w:val="Normal"/>
    <w:next w:val="Normal"/>
    <w:rsid w:val="00187DD3"/>
    <w:pPr>
      <w:overflowPunct w:val="0"/>
      <w:autoSpaceDE w:val="0"/>
      <w:autoSpaceDN w:val="0"/>
      <w:adjustRightInd w:val="0"/>
      <w:textAlignment w:val="baseline"/>
    </w:pPr>
    <w:rPr>
      <w:rFonts w:ascii="Times New Roman" w:hAnsi="Times New Roman"/>
      <w:sz w:val="24"/>
      <w:szCs w:val="20"/>
      <w:lang w:eastAsia="en-US"/>
    </w:rPr>
  </w:style>
  <w:style w:type="paragraph" w:customStyle="1" w:styleId="DraftDefinition2">
    <w:name w:val="Draft Definition 2"/>
    <w:next w:val="Normal"/>
    <w:rsid w:val="00187DD3"/>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character" w:styleId="CommentReference">
    <w:name w:val="annotation reference"/>
    <w:semiHidden/>
    <w:rsid w:val="00187DD3"/>
    <w:rPr>
      <w:sz w:val="16"/>
      <w:szCs w:val="16"/>
    </w:rPr>
  </w:style>
  <w:style w:type="paragraph" w:styleId="CommentText">
    <w:name w:val="annotation text"/>
    <w:basedOn w:val="Normal"/>
    <w:link w:val="CommentTextChar"/>
    <w:semiHidden/>
    <w:rsid w:val="00187DD3"/>
    <w:rPr>
      <w:rFonts w:ascii="Times New Roman" w:hAnsi="Times New Roman"/>
      <w:sz w:val="20"/>
      <w:szCs w:val="20"/>
    </w:rPr>
  </w:style>
  <w:style w:type="paragraph" w:styleId="CommentSubject">
    <w:name w:val="annotation subject"/>
    <w:basedOn w:val="CommentText"/>
    <w:next w:val="CommentText"/>
    <w:semiHidden/>
    <w:rsid w:val="00187DD3"/>
    <w:rPr>
      <w:b/>
      <w:bCs/>
    </w:rPr>
  </w:style>
  <w:style w:type="character" w:customStyle="1" w:styleId="CommentTextChar">
    <w:name w:val="Comment Text Char"/>
    <w:link w:val="CommentText"/>
    <w:semiHidden/>
    <w:locked/>
    <w:rsid w:val="00187DD3"/>
    <w:rPr>
      <w:lang w:val="en-AU" w:eastAsia="en-AU" w:bidi="ar-SA"/>
    </w:rPr>
  </w:style>
  <w:style w:type="character" w:customStyle="1" w:styleId="FooterChar">
    <w:name w:val="Footer Char"/>
    <w:link w:val="Footer"/>
    <w:locked/>
    <w:rsid w:val="00B23D2C"/>
    <w:rPr>
      <w:rFonts w:ascii="Arial" w:hAnsi="Arial"/>
      <w:sz w:val="22"/>
      <w:szCs w:val="24"/>
      <w:lang w:val="en-AU" w:eastAsia="en-AU" w:bidi="ar-SA"/>
    </w:rPr>
  </w:style>
  <w:style w:type="paragraph" w:styleId="ListParagraph">
    <w:name w:val="List Paragraph"/>
    <w:basedOn w:val="Normal"/>
    <w:uiPriority w:val="34"/>
    <w:qFormat/>
    <w:rsid w:val="00E304B7"/>
    <w:pPr>
      <w:ind w:left="567"/>
    </w:pPr>
  </w:style>
  <w:style w:type="paragraph" w:styleId="TOC3">
    <w:name w:val="toc 3"/>
    <w:basedOn w:val="Heading2b"/>
    <w:next w:val="Heading2b"/>
    <w:autoRedefine/>
    <w:semiHidden/>
    <w:rsid w:val="003B7005"/>
    <w:pPr>
      <w:ind w:left="440"/>
    </w:pPr>
  </w:style>
  <w:style w:type="paragraph" w:customStyle="1" w:styleId="DraftHeading3">
    <w:name w:val="Draft Heading 3"/>
    <w:basedOn w:val="Normal"/>
    <w:next w:val="Normal"/>
    <w:rsid w:val="00064499"/>
    <w:pPr>
      <w:overflowPunct w:val="0"/>
      <w:autoSpaceDE w:val="0"/>
      <w:autoSpaceDN w:val="0"/>
      <w:adjustRightInd w:val="0"/>
      <w:textAlignment w:val="baseline"/>
    </w:pPr>
    <w:rPr>
      <w:rFonts w:ascii="Times New Roman" w:hAnsi="Times New Roman"/>
      <w:sz w:val="24"/>
      <w:szCs w:val="20"/>
      <w:lang w:eastAsia="en-US"/>
    </w:rPr>
  </w:style>
  <w:style w:type="paragraph" w:styleId="Revision">
    <w:name w:val="Revision"/>
    <w:hidden/>
    <w:uiPriority w:val="99"/>
    <w:semiHidden/>
    <w:rsid w:val="00EE00CE"/>
    <w:rPr>
      <w:rFonts w:ascii="Arial" w:hAnsi="Arial"/>
      <w:sz w:val="22"/>
      <w:szCs w:val="24"/>
    </w:rPr>
  </w:style>
  <w:style w:type="paragraph" w:customStyle="1" w:styleId="Bodycopy">
    <w:name w:val="Body copy"/>
    <w:basedOn w:val="Normal"/>
    <w:uiPriority w:val="99"/>
    <w:rsid w:val="00DE2A1D"/>
    <w:pPr>
      <w:suppressAutoHyphens/>
      <w:autoSpaceDE w:val="0"/>
      <w:autoSpaceDN w:val="0"/>
      <w:adjustRightInd w:val="0"/>
      <w:spacing w:after="170" w:line="220" w:lineRule="atLeast"/>
      <w:ind w:left="170"/>
      <w:textAlignment w:val="center"/>
    </w:pPr>
    <w:rPr>
      <w:rFonts w:ascii="Gotham Light" w:hAnsi="Gotham Light" w:cs="Gotham Light"/>
      <w:color w:val="000000"/>
      <w:sz w:val="18"/>
      <w:szCs w:val="18"/>
      <w:lang w:val="en-US"/>
    </w:rPr>
  </w:style>
  <w:style w:type="character" w:customStyle="1" w:styleId="Bodycopyboldemphasis">
    <w:name w:val="Body copy bold (emphasis)"/>
    <w:uiPriority w:val="99"/>
    <w:rsid w:val="00DE2A1D"/>
  </w:style>
  <w:style w:type="paragraph" w:customStyle="1" w:styleId="Pa3">
    <w:name w:val="Pa3"/>
    <w:basedOn w:val="Normal"/>
    <w:next w:val="Normal"/>
    <w:uiPriority w:val="99"/>
    <w:rsid w:val="00E614A4"/>
    <w:pPr>
      <w:autoSpaceDE w:val="0"/>
      <w:autoSpaceDN w:val="0"/>
      <w:adjustRightInd w:val="0"/>
      <w:spacing w:line="181" w:lineRule="atLeast"/>
    </w:pPr>
    <w:rPr>
      <w:rFonts w:ascii="Gotham Light" w:hAnsi="Gotham Light"/>
      <w:sz w:val="24"/>
    </w:rPr>
  </w:style>
  <w:style w:type="paragraph" w:customStyle="1" w:styleId="greybox">
    <w:name w:val="grey box"/>
    <w:basedOn w:val="Normal"/>
    <w:link w:val="greyboxChar"/>
    <w:qFormat/>
    <w:rsid w:val="00FA2E76"/>
    <w:pPr>
      <w:pBdr>
        <w:top w:val="single" w:sz="4" w:space="1" w:color="auto"/>
        <w:left w:val="single" w:sz="4" w:space="4" w:color="auto"/>
        <w:bottom w:val="single" w:sz="4" w:space="1" w:color="auto"/>
        <w:right w:val="single" w:sz="4" w:space="4" w:color="auto"/>
      </w:pBdr>
      <w:shd w:val="clear" w:color="auto" w:fill="F2F2F2" w:themeFill="background1" w:themeFillShade="F2"/>
      <w:tabs>
        <w:tab w:val="num" w:pos="432"/>
      </w:tabs>
      <w:spacing w:after="120"/>
    </w:pPr>
    <w:rPr>
      <w:rFonts w:cs="Arial"/>
      <w:color w:val="000000"/>
      <w:szCs w:val="22"/>
    </w:rPr>
  </w:style>
  <w:style w:type="paragraph" w:customStyle="1" w:styleId="bullets1">
    <w:name w:val="bullets 1"/>
    <w:basedOn w:val="Normal"/>
    <w:link w:val="bullets1Char"/>
    <w:qFormat/>
    <w:rsid w:val="002B4295"/>
    <w:pPr>
      <w:numPr>
        <w:numId w:val="50"/>
      </w:numPr>
      <w:ind w:left="340" w:hanging="340"/>
    </w:pPr>
    <w:rPr>
      <w:rFonts w:cs="Arial"/>
      <w:color w:val="000000"/>
      <w:szCs w:val="22"/>
    </w:rPr>
  </w:style>
  <w:style w:type="character" w:customStyle="1" w:styleId="greyboxChar">
    <w:name w:val="grey box Char"/>
    <w:basedOn w:val="DefaultParagraphFont"/>
    <w:link w:val="greybox"/>
    <w:rsid w:val="00FA2E76"/>
    <w:rPr>
      <w:rFonts w:ascii="Arial" w:hAnsi="Arial" w:cs="Arial"/>
      <w:color w:val="000000"/>
      <w:sz w:val="22"/>
      <w:szCs w:val="22"/>
      <w:shd w:val="clear" w:color="auto" w:fill="F2F2F2" w:themeFill="background1" w:themeFillShade="F2"/>
    </w:rPr>
  </w:style>
  <w:style w:type="character" w:customStyle="1" w:styleId="bullets1Char">
    <w:name w:val="bullets 1 Char"/>
    <w:basedOn w:val="DefaultParagraphFont"/>
    <w:link w:val="bullets1"/>
    <w:rsid w:val="002B4295"/>
    <w:rPr>
      <w:rFonts w:ascii="Arial" w:hAnsi="Arial" w:cs="Arial"/>
      <w:color w:val="000000"/>
      <w:sz w:val="22"/>
      <w:szCs w:val="22"/>
    </w:rPr>
  </w:style>
  <w:style w:type="paragraph" w:customStyle="1" w:styleId="Heading41">
    <w:name w:val="Heading 41"/>
    <w:basedOn w:val="Heading2b"/>
    <w:link w:val="heading4Char"/>
    <w:qFormat/>
    <w:rsid w:val="009666A0"/>
    <w:pPr>
      <w:spacing w:before="240" w:after="120"/>
    </w:pPr>
    <w:rPr>
      <w:b w:val="0"/>
      <w:bCs/>
      <w:iCs/>
      <w:color w:val="auto"/>
    </w:rPr>
  </w:style>
  <w:style w:type="character" w:customStyle="1" w:styleId="heading4Char">
    <w:name w:val="heading 4 Char"/>
    <w:basedOn w:val="Heading2bChar"/>
    <w:link w:val="Heading41"/>
    <w:rsid w:val="009666A0"/>
    <w:rPr>
      <w:rFonts w:ascii="Arial" w:hAnsi="Arial" w:cs="Arial"/>
      <w:b w:val="0"/>
      <w:bCs/>
      <w:i/>
      <w:iCs/>
      <w:color w:val="000000"/>
      <w:sz w:val="22"/>
      <w:szCs w:val="22"/>
      <w:lang w:val="en-AU" w:eastAsia="en-A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5FD9"/>
    <w:pPr>
      <w:spacing w:before="120"/>
    </w:pPr>
    <w:rPr>
      <w:rFonts w:ascii="Arial" w:hAnsi="Arial"/>
      <w:sz w:val="22"/>
      <w:szCs w:val="24"/>
    </w:rPr>
  </w:style>
  <w:style w:type="paragraph" w:styleId="Heading1">
    <w:name w:val="heading 1"/>
    <w:basedOn w:val="Normal"/>
    <w:next w:val="Normal"/>
    <w:link w:val="Heading1Char"/>
    <w:qFormat/>
    <w:rsid w:val="00175AC3"/>
    <w:pPr>
      <w:keepNext/>
      <w:spacing w:before="240" w:after="240"/>
      <w:outlineLvl w:val="0"/>
    </w:pPr>
    <w:rPr>
      <w:rFonts w:ascii="Arial Bold" w:hAnsi="Arial Bold" w:cs="Arial"/>
      <w:b/>
      <w:bCs/>
      <w:kern w:val="32"/>
      <w:sz w:val="24"/>
      <w:szCs w:val="32"/>
    </w:rPr>
  </w:style>
  <w:style w:type="paragraph" w:styleId="Heading2">
    <w:name w:val="heading 2"/>
    <w:basedOn w:val="Title1"/>
    <w:next w:val="Normal"/>
    <w:qFormat/>
    <w:rsid w:val="00175AC3"/>
    <w:pPr>
      <w:spacing w:before="240" w:after="120"/>
      <w:jc w:val="left"/>
      <w:outlineLvl w:val="1"/>
    </w:pPr>
    <w:rPr>
      <w:caps w:val="0"/>
      <w:sz w:val="22"/>
    </w:rPr>
  </w:style>
  <w:style w:type="paragraph" w:styleId="Heading3">
    <w:name w:val="heading 3"/>
    <w:basedOn w:val="Normal"/>
    <w:next w:val="Normal"/>
    <w:qFormat/>
    <w:rsid w:val="002B4295"/>
    <w:pPr>
      <w:keepNext/>
      <w:spacing w:before="240" w:after="240"/>
      <w:outlineLvl w:val="2"/>
    </w:pPr>
    <w:rPr>
      <w:rFonts w:ascii="Arial Bold" w:hAnsi="Arial Bold" w:cs="Arial"/>
      <w:b/>
      <w:bCs/>
      <w:i/>
      <w:szCs w:val="26"/>
    </w:rPr>
  </w:style>
  <w:style w:type="paragraph" w:styleId="Heading7">
    <w:name w:val="heading 7"/>
    <w:basedOn w:val="Normal"/>
    <w:next w:val="Normal"/>
    <w:qFormat/>
    <w:rsid w:val="00187DD3"/>
    <w:pPr>
      <w:spacing w:before="240" w:after="60"/>
      <w:outlineLvl w:val="6"/>
    </w:pPr>
    <w:rPr>
      <w:rFonts w:ascii="Times New Roman" w:hAnsi="Times New Roman"/>
      <w:sz w:val="24"/>
    </w:rPr>
  </w:style>
  <w:style w:type="paragraph" w:styleId="Heading8">
    <w:name w:val="heading 8"/>
    <w:basedOn w:val="Normal"/>
    <w:next w:val="Normal"/>
    <w:qFormat/>
    <w:rsid w:val="00187DD3"/>
    <w:pPr>
      <w:spacing w:before="240" w:after="60"/>
      <w:outlineLvl w:val="7"/>
    </w:pPr>
    <w:rPr>
      <w:rFonts w:ascii="Times New Roman" w:hAnsi="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142A1"/>
    <w:pPr>
      <w:tabs>
        <w:tab w:val="center" w:pos="4153"/>
        <w:tab w:val="right" w:pos="8306"/>
      </w:tabs>
    </w:pPr>
  </w:style>
  <w:style w:type="paragraph" w:styleId="Footer">
    <w:name w:val="footer"/>
    <w:basedOn w:val="Normal"/>
    <w:link w:val="FooterChar"/>
    <w:rsid w:val="00D142A1"/>
    <w:pPr>
      <w:tabs>
        <w:tab w:val="center" w:pos="4153"/>
        <w:tab w:val="right" w:pos="8306"/>
      </w:tabs>
    </w:pPr>
  </w:style>
  <w:style w:type="paragraph" w:customStyle="1" w:styleId="Text">
    <w:name w:val="Text"/>
    <w:basedOn w:val="Normal"/>
    <w:rsid w:val="005B3579"/>
    <w:pPr>
      <w:pBdr>
        <w:top w:val="single" w:sz="12" w:space="4" w:color="auto"/>
        <w:left w:val="single" w:sz="12" w:space="4" w:color="auto"/>
        <w:bottom w:val="single" w:sz="12" w:space="4" w:color="auto"/>
        <w:right w:val="single" w:sz="12" w:space="4" w:color="auto"/>
      </w:pBdr>
    </w:pPr>
    <w:rPr>
      <w:rFonts w:ascii="Verdana" w:hAnsi="Verdana"/>
    </w:rPr>
  </w:style>
  <w:style w:type="paragraph" w:customStyle="1" w:styleId="Title1">
    <w:name w:val="Title1"/>
    <w:basedOn w:val="Normal"/>
    <w:rsid w:val="00154219"/>
    <w:pPr>
      <w:jc w:val="center"/>
    </w:pPr>
    <w:rPr>
      <w:rFonts w:ascii="Arial Bold" w:hAnsi="Arial Bold"/>
      <w:b/>
      <w:caps/>
      <w:sz w:val="28"/>
      <w:szCs w:val="28"/>
    </w:rPr>
  </w:style>
  <w:style w:type="paragraph" w:customStyle="1" w:styleId="RECOMMENDATIONBOX">
    <w:name w:val="RECOMMENDATION BOX"/>
    <w:basedOn w:val="Normal"/>
    <w:rsid w:val="005E2E03"/>
    <w:pPr>
      <w:pBdr>
        <w:top w:val="single" w:sz="12" w:space="4" w:color="auto"/>
        <w:left w:val="single" w:sz="12" w:space="4" w:color="auto"/>
        <w:bottom w:val="single" w:sz="12" w:space="4" w:color="auto"/>
        <w:right w:val="single" w:sz="12" w:space="4" w:color="auto"/>
      </w:pBdr>
    </w:pPr>
    <w:rPr>
      <w:rFonts w:ascii="Verdana" w:hAnsi="Verdana"/>
      <w:b/>
    </w:rPr>
  </w:style>
  <w:style w:type="paragraph" w:customStyle="1" w:styleId="Paragraph">
    <w:name w:val="Paragraph"/>
    <w:basedOn w:val="Normal"/>
    <w:rsid w:val="009E1724"/>
    <w:pPr>
      <w:numPr>
        <w:numId w:val="1"/>
      </w:numPr>
      <w:tabs>
        <w:tab w:val="clear" w:pos="567"/>
        <w:tab w:val="left" w:pos="425"/>
      </w:tabs>
      <w:spacing w:after="240"/>
      <w:ind w:left="425" w:hanging="425"/>
    </w:pPr>
    <w:rPr>
      <w:rFonts w:cs="Arial"/>
      <w:szCs w:val="22"/>
    </w:rPr>
  </w:style>
  <w:style w:type="numbering" w:customStyle="1" w:styleId="StyleOutlinenumberedVerdana">
    <w:name w:val="Style Outline numbered Verdana"/>
    <w:basedOn w:val="NoList"/>
    <w:rsid w:val="00C76873"/>
    <w:pPr>
      <w:numPr>
        <w:numId w:val="2"/>
      </w:numPr>
    </w:pPr>
  </w:style>
  <w:style w:type="character" w:styleId="PageNumber">
    <w:name w:val="page number"/>
    <w:basedOn w:val="DefaultParagraphFont"/>
    <w:rsid w:val="00BA2033"/>
  </w:style>
  <w:style w:type="table" w:styleId="TableGrid">
    <w:name w:val="Table Grid"/>
    <w:basedOn w:val="TableNormal"/>
    <w:rsid w:val="00BA20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ItalicRed">
    <w:name w:val="Style Italic Red"/>
    <w:rsid w:val="005C0995"/>
    <w:rPr>
      <w:i/>
      <w:iCs/>
      <w:color w:val="auto"/>
    </w:rPr>
  </w:style>
  <w:style w:type="paragraph" w:customStyle="1" w:styleId="StyleRedTopSinglesolidlineAuto15ptLinewidthFrom">
    <w:name w:val="Style Red Top: (Single solid line Auto  1.5 pt Line width From ..."/>
    <w:basedOn w:val="Normal"/>
    <w:rsid w:val="005C0995"/>
    <w:pPr>
      <w:pBdr>
        <w:top w:val="single" w:sz="12" w:space="4" w:color="auto"/>
        <w:left w:val="single" w:sz="12" w:space="4" w:color="auto"/>
        <w:bottom w:val="single" w:sz="12" w:space="4" w:color="auto"/>
        <w:right w:val="single" w:sz="12" w:space="4" w:color="auto"/>
      </w:pBdr>
    </w:pPr>
    <w:rPr>
      <w:szCs w:val="20"/>
    </w:rPr>
  </w:style>
  <w:style w:type="paragraph" w:customStyle="1" w:styleId="StyleRedTopSinglesolidlineAuto15ptLinewidthFrom1">
    <w:name w:val="Style Red Top: (Single solid line Auto  1.5 pt Line width From ...1"/>
    <w:basedOn w:val="Normal"/>
    <w:rsid w:val="005C0995"/>
    <w:pPr>
      <w:pBdr>
        <w:top w:val="single" w:sz="12" w:space="4" w:color="auto"/>
        <w:left w:val="single" w:sz="12" w:space="4" w:color="auto"/>
        <w:bottom w:val="single" w:sz="12" w:space="4" w:color="auto"/>
        <w:right w:val="single" w:sz="12" w:space="4" w:color="auto"/>
      </w:pBdr>
    </w:pPr>
    <w:rPr>
      <w:szCs w:val="20"/>
    </w:rPr>
  </w:style>
  <w:style w:type="paragraph" w:customStyle="1" w:styleId="StyleRedTopSinglesolidlineAuto15ptLinewidthFrom2">
    <w:name w:val="Style Red Top: (Single solid line Auto  1.5 pt Line width From ...2"/>
    <w:basedOn w:val="Normal"/>
    <w:rsid w:val="005C0995"/>
    <w:pPr>
      <w:pBdr>
        <w:top w:val="single" w:sz="12" w:space="4" w:color="auto"/>
        <w:left w:val="single" w:sz="12" w:space="4" w:color="auto"/>
        <w:bottom w:val="single" w:sz="12" w:space="4" w:color="auto"/>
        <w:right w:val="single" w:sz="12" w:space="4" w:color="auto"/>
      </w:pBdr>
    </w:pPr>
    <w:rPr>
      <w:szCs w:val="20"/>
    </w:rPr>
  </w:style>
  <w:style w:type="character" w:customStyle="1" w:styleId="Heading1Char">
    <w:name w:val="Heading 1 Char"/>
    <w:link w:val="Heading1"/>
    <w:rsid w:val="00175AC3"/>
    <w:rPr>
      <w:rFonts w:ascii="Arial Bold" w:hAnsi="Arial Bold" w:cs="Arial"/>
      <w:b/>
      <w:bCs/>
      <w:kern w:val="32"/>
      <w:sz w:val="24"/>
      <w:szCs w:val="32"/>
    </w:rPr>
  </w:style>
  <w:style w:type="paragraph" w:customStyle="1" w:styleId="BodyText1">
    <w:name w:val="Body Text 1"/>
    <w:basedOn w:val="Normal"/>
    <w:rsid w:val="00187DD3"/>
    <w:pPr>
      <w:spacing w:after="120"/>
    </w:pPr>
    <w:rPr>
      <w:szCs w:val="20"/>
      <w:lang w:eastAsia="en-US"/>
    </w:rPr>
  </w:style>
  <w:style w:type="paragraph" w:customStyle="1" w:styleId="Pa101">
    <w:name w:val="Pa10+1"/>
    <w:basedOn w:val="Normal"/>
    <w:next w:val="Normal"/>
    <w:rsid w:val="00187DD3"/>
    <w:pPr>
      <w:autoSpaceDE w:val="0"/>
      <w:autoSpaceDN w:val="0"/>
      <w:adjustRightInd w:val="0"/>
      <w:spacing w:after="20" w:line="191" w:lineRule="atLeast"/>
    </w:pPr>
    <w:rPr>
      <w:rFonts w:ascii="WYBRPD+DIN-Light" w:hAnsi="WYBRPD+DIN-Light"/>
      <w:sz w:val="24"/>
    </w:rPr>
  </w:style>
  <w:style w:type="paragraph" w:customStyle="1" w:styleId="Pa11">
    <w:name w:val="Pa11"/>
    <w:basedOn w:val="Normal"/>
    <w:next w:val="Normal"/>
    <w:rsid w:val="00187DD3"/>
    <w:pPr>
      <w:autoSpaceDE w:val="0"/>
      <w:autoSpaceDN w:val="0"/>
      <w:adjustRightInd w:val="0"/>
      <w:spacing w:after="100" w:line="191" w:lineRule="atLeast"/>
    </w:pPr>
    <w:rPr>
      <w:rFonts w:ascii="WYBRPD+DIN-Light" w:hAnsi="WYBRPD+DIN-Light"/>
      <w:sz w:val="24"/>
    </w:rPr>
  </w:style>
  <w:style w:type="paragraph" w:customStyle="1" w:styleId="Bullet">
    <w:name w:val="Bullet"/>
    <w:basedOn w:val="Normal"/>
    <w:rsid w:val="00187DD3"/>
    <w:pPr>
      <w:numPr>
        <w:numId w:val="7"/>
      </w:numPr>
      <w:spacing w:after="120"/>
    </w:pPr>
    <w:rPr>
      <w:lang w:eastAsia="en-US"/>
    </w:rPr>
  </w:style>
  <w:style w:type="paragraph" w:customStyle="1" w:styleId="APHeading2">
    <w:name w:val="AP Heading 2"/>
    <w:basedOn w:val="Bullet"/>
    <w:rsid w:val="00187DD3"/>
    <w:pPr>
      <w:numPr>
        <w:numId w:val="0"/>
      </w:numPr>
    </w:pPr>
    <w:rPr>
      <w:rFonts w:eastAsia="MS Mincho"/>
      <w:b/>
      <w:bCs/>
      <w:iCs/>
      <w:sz w:val="28"/>
      <w:lang w:val="en-GB"/>
    </w:rPr>
  </w:style>
  <w:style w:type="paragraph" w:customStyle="1" w:styleId="Pa7">
    <w:name w:val="Pa7"/>
    <w:basedOn w:val="Normal"/>
    <w:next w:val="Normal"/>
    <w:rsid w:val="00187DD3"/>
    <w:pPr>
      <w:autoSpaceDE w:val="0"/>
      <w:autoSpaceDN w:val="0"/>
      <w:adjustRightInd w:val="0"/>
      <w:spacing w:after="100" w:line="191" w:lineRule="atLeast"/>
    </w:pPr>
    <w:rPr>
      <w:rFonts w:ascii="BMZVHT+DIN-Medium" w:hAnsi="BMZVHT+DIN-Medium"/>
      <w:sz w:val="24"/>
    </w:rPr>
  </w:style>
  <w:style w:type="paragraph" w:customStyle="1" w:styleId="Pa14">
    <w:name w:val="Pa14"/>
    <w:basedOn w:val="Normal"/>
    <w:next w:val="Normal"/>
    <w:rsid w:val="00187DD3"/>
    <w:pPr>
      <w:autoSpaceDE w:val="0"/>
      <w:autoSpaceDN w:val="0"/>
      <w:adjustRightInd w:val="0"/>
      <w:spacing w:before="40" w:after="40" w:line="191" w:lineRule="atLeast"/>
    </w:pPr>
    <w:rPr>
      <w:rFonts w:ascii="BMZVHT+DIN-Medium" w:hAnsi="BMZVHT+DIN-Medium"/>
      <w:sz w:val="24"/>
    </w:rPr>
  </w:style>
  <w:style w:type="paragraph" w:styleId="BodyTextIndent">
    <w:name w:val="Body Text Indent"/>
    <w:basedOn w:val="BodyText"/>
    <w:rsid w:val="00187DD3"/>
    <w:pPr>
      <w:suppressAutoHyphens/>
      <w:spacing w:after="240"/>
      <w:ind w:left="1134" w:right="1134"/>
    </w:pPr>
    <w:rPr>
      <w:rFonts w:ascii="Arial" w:hAnsi="Arial"/>
      <w:sz w:val="22"/>
      <w:szCs w:val="20"/>
      <w:lang w:eastAsia="en-US"/>
    </w:rPr>
  </w:style>
  <w:style w:type="paragraph" w:styleId="BodyText">
    <w:name w:val="Body Text"/>
    <w:basedOn w:val="Normal"/>
    <w:rsid w:val="00187DD3"/>
    <w:pPr>
      <w:spacing w:after="120"/>
    </w:pPr>
    <w:rPr>
      <w:rFonts w:ascii="Times New Roman" w:hAnsi="Times New Roman"/>
      <w:sz w:val="24"/>
    </w:rPr>
  </w:style>
  <w:style w:type="paragraph" w:customStyle="1" w:styleId="StyleHeading7After6pt">
    <w:name w:val="Style Heading 7 + After:  6 pt"/>
    <w:basedOn w:val="Heading7"/>
    <w:autoRedefine/>
    <w:rsid w:val="00187DD3"/>
    <w:pPr>
      <w:keepNext/>
      <w:spacing w:before="0" w:after="0"/>
    </w:pPr>
    <w:rPr>
      <w:rFonts w:ascii="Arial" w:hAnsi="Arial" w:cs="Arial"/>
      <w:bCs/>
      <w:iCs/>
      <w:color w:val="FF0000"/>
      <w:sz w:val="22"/>
      <w:szCs w:val="20"/>
    </w:rPr>
  </w:style>
  <w:style w:type="paragraph" w:styleId="ListBullet">
    <w:name w:val="List Bullet"/>
    <w:basedOn w:val="Normal"/>
    <w:rsid w:val="00187DD3"/>
    <w:pPr>
      <w:numPr>
        <w:numId w:val="20"/>
      </w:numPr>
      <w:spacing w:after="120"/>
    </w:pPr>
    <w:rPr>
      <w:sz w:val="20"/>
      <w:szCs w:val="20"/>
    </w:rPr>
  </w:style>
  <w:style w:type="paragraph" w:customStyle="1" w:styleId="Header2">
    <w:name w:val="Header 2"/>
    <w:basedOn w:val="Normal"/>
    <w:rsid w:val="00187DD3"/>
    <w:pPr>
      <w:widowControl w:val="0"/>
      <w:tabs>
        <w:tab w:val="left" w:pos="0"/>
      </w:tabs>
      <w:autoSpaceDE w:val="0"/>
      <w:autoSpaceDN w:val="0"/>
    </w:pPr>
    <w:rPr>
      <w:rFonts w:cs="Arial"/>
      <w:b/>
      <w:bCs/>
      <w:spacing w:val="2"/>
      <w:sz w:val="28"/>
      <w:szCs w:val="28"/>
    </w:rPr>
  </w:style>
  <w:style w:type="paragraph" w:styleId="Caption">
    <w:name w:val="caption"/>
    <w:basedOn w:val="Normal"/>
    <w:next w:val="Normal"/>
    <w:qFormat/>
    <w:rsid w:val="00187DD3"/>
    <w:rPr>
      <w:rFonts w:ascii="Times New Roman" w:hAnsi="Times New Roman"/>
      <w:b/>
      <w:bCs/>
      <w:sz w:val="20"/>
      <w:szCs w:val="20"/>
    </w:rPr>
  </w:style>
  <w:style w:type="paragraph" w:customStyle="1" w:styleId="Heading2a">
    <w:name w:val="Heading 2a"/>
    <w:link w:val="Heading2aChar"/>
    <w:rsid w:val="00187DD3"/>
    <w:rPr>
      <w:rFonts w:ascii="Arial" w:hAnsi="Arial" w:cs="Arial"/>
      <w:b/>
      <w:bCs/>
      <w:kern w:val="32"/>
      <w:sz w:val="24"/>
      <w:szCs w:val="32"/>
    </w:rPr>
  </w:style>
  <w:style w:type="paragraph" w:customStyle="1" w:styleId="Heading2b">
    <w:name w:val="Heading 2b"/>
    <w:link w:val="Heading2bChar"/>
    <w:rsid w:val="00187DD3"/>
    <w:pPr>
      <w:tabs>
        <w:tab w:val="num" w:pos="432"/>
      </w:tabs>
    </w:pPr>
    <w:rPr>
      <w:rFonts w:ascii="Arial" w:hAnsi="Arial" w:cs="Arial"/>
      <w:b/>
      <w:i/>
      <w:color w:val="000000"/>
      <w:sz w:val="22"/>
      <w:szCs w:val="22"/>
    </w:rPr>
  </w:style>
  <w:style w:type="character" w:customStyle="1" w:styleId="Heading2aChar">
    <w:name w:val="Heading 2a Char"/>
    <w:link w:val="Heading2a"/>
    <w:rsid w:val="00187DD3"/>
    <w:rPr>
      <w:rFonts w:ascii="Arial" w:hAnsi="Arial" w:cs="Arial"/>
      <w:b/>
      <w:bCs/>
      <w:kern w:val="32"/>
      <w:sz w:val="24"/>
      <w:szCs w:val="32"/>
      <w:lang w:val="en-AU" w:eastAsia="en-AU" w:bidi="ar-SA"/>
    </w:rPr>
  </w:style>
  <w:style w:type="character" w:customStyle="1" w:styleId="Heading2bChar">
    <w:name w:val="Heading 2b Char"/>
    <w:link w:val="Heading2b"/>
    <w:rsid w:val="00187DD3"/>
    <w:rPr>
      <w:rFonts w:ascii="Arial" w:hAnsi="Arial" w:cs="Arial"/>
      <w:b/>
      <w:i/>
      <w:color w:val="000000"/>
      <w:sz w:val="22"/>
      <w:szCs w:val="22"/>
      <w:lang w:val="en-AU" w:eastAsia="en-AU" w:bidi="ar-SA"/>
    </w:rPr>
  </w:style>
  <w:style w:type="paragraph" w:styleId="TOC1">
    <w:name w:val="toc 1"/>
    <w:basedOn w:val="Normal"/>
    <w:next w:val="Normal"/>
    <w:autoRedefine/>
    <w:uiPriority w:val="39"/>
    <w:rsid w:val="00C9201C"/>
    <w:pPr>
      <w:tabs>
        <w:tab w:val="left" w:pos="567"/>
        <w:tab w:val="right" w:leader="dot" w:pos="9530"/>
      </w:tabs>
      <w:spacing w:before="360"/>
      <w:ind w:left="567" w:hanging="567"/>
    </w:pPr>
    <w:rPr>
      <w:rFonts w:cs="Arial"/>
      <w:b/>
      <w:noProof/>
      <w:sz w:val="24"/>
      <w:szCs w:val="22"/>
    </w:rPr>
  </w:style>
  <w:style w:type="paragraph" w:styleId="TOC2">
    <w:name w:val="toc 2"/>
    <w:basedOn w:val="Heading2a"/>
    <w:next w:val="Heading2a"/>
    <w:autoRedefine/>
    <w:uiPriority w:val="39"/>
    <w:rsid w:val="00E50390"/>
    <w:pPr>
      <w:tabs>
        <w:tab w:val="left" w:pos="960"/>
        <w:tab w:val="right" w:leader="dot" w:pos="9498"/>
      </w:tabs>
      <w:ind w:left="238"/>
    </w:pPr>
    <w:rPr>
      <w:b w:val="0"/>
      <w:sz w:val="22"/>
    </w:rPr>
  </w:style>
  <w:style w:type="character" w:styleId="Hyperlink">
    <w:name w:val="Hyperlink"/>
    <w:uiPriority w:val="99"/>
    <w:rsid w:val="00187DD3"/>
    <w:rPr>
      <w:color w:val="0000FF"/>
      <w:u w:val="single"/>
    </w:rPr>
  </w:style>
  <w:style w:type="character" w:styleId="FollowedHyperlink">
    <w:name w:val="FollowedHyperlink"/>
    <w:rsid w:val="00187DD3"/>
    <w:rPr>
      <w:color w:val="800080"/>
      <w:u w:val="single"/>
    </w:rPr>
  </w:style>
  <w:style w:type="paragraph" w:styleId="BalloonText">
    <w:name w:val="Balloon Text"/>
    <w:basedOn w:val="Normal"/>
    <w:semiHidden/>
    <w:rsid w:val="00187DD3"/>
    <w:rPr>
      <w:rFonts w:ascii="Tahoma" w:hAnsi="Tahoma" w:cs="Tahoma"/>
      <w:sz w:val="16"/>
      <w:szCs w:val="16"/>
    </w:rPr>
  </w:style>
  <w:style w:type="paragraph" w:customStyle="1" w:styleId="DraftHeading4">
    <w:name w:val="Draft Heading 4"/>
    <w:basedOn w:val="Normal"/>
    <w:next w:val="Normal"/>
    <w:rsid w:val="00187DD3"/>
    <w:pPr>
      <w:overflowPunct w:val="0"/>
      <w:autoSpaceDE w:val="0"/>
      <w:autoSpaceDN w:val="0"/>
      <w:adjustRightInd w:val="0"/>
      <w:textAlignment w:val="baseline"/>
    </w:pPr>
    <w:rPr>
      <w:rFonts w:ascii="Times New Roman" w:hAnsi="Times New Roman"/>
      <w:sz w:val="24"/>
      <w:szCs w:val="20"/>
      <w:lang w:eastAsia="en-US"/>
    </w:rPr>
  </w:style>
  <w:style w:type="paragraph" w:customStyle="1" w:styleId="DraftDefinition2">
    <w:name w:val="Draft Definition 2"/>
    <w:next w:val="Normal"/>
    <w:rsid w:val="00187DD3"/>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character" w:styleId="CommentReference">
    <w:name w:val="annotation reference"/>
    <w:semiHidden/>
    <w:rsid w:val="00187DD3"/>
    <w:rPr>
      <w:sz w:val="16"/>
      <w:szCs w:val="16"/>
    </w:rPr>
  </w:style>
  <w:style w:type="paragraph" w:styleId="CommentText">
    <w:name w:val="annotation text"/>
    <w:basedOn w:val="Normal"/>
    <w:link w:val="CommentTextChar"/>
    <w:semiHidden/>
    <w:rsid w:val="00187DD3"/>
    <w:rPr>
      <w:rFonts w:ascii="Times New Roman" w:hAnsi="Times New Roman"/>
      <w:sz w:val="20"/>
      <w:szCs w:val="20"/>
    </w:rPr>
  </w:style>
  <w:style w:type="paragraph" w:styleId="CommentSubject">
    <w:name w:val="annotation subject"/>
    <w:basedOn w:val="CommentText"/>
    <w:next w:val="CommentText"/>
    <w:semiHidden/>
    <w:rsid w:val="00187DD3"/>
    <w:rPr>
      <w:b/>
      <w:bCs/>
    </w:rPr>
  </w:style>
  <w:style w:type="character" w:customStyle="1" w:styleId="CommentTextChar">
    <w:name w:val="Comment Text Char"/>
    <w:link w:val="CommentText"/>
    <w:semiHidden/>
    <w:locked/>
    <w:rsid w:val="00187DD3"/>
    <w:rPr>
      <w:lang w:val="en-AU" w:eastAsia="en-AU" w:bidi="ar-SA"/>
    </w:rPr>
  </w:style>
  <w:style w:type="character" w:customStyle="1" w:styleId="FooterChar">
    <w:name w:val="Footer Char"/>
    <w:link w:val="Footer"/>
    <w:locked/>
    <w:rsid w:val="00B23D2C"/>
    <w:rPr>
      <w:rFonts w:ascii="Arial" w:hAnsi="Arial"/>
      <w:sz w:val="22"/>
      <w:szCs w:val="24"/>
      <w:lang w:val="en-AU" w:eastAsia="en-AU" w:bidi="ar-SA"/>
    </w:rPr>
  </w:style>
  <w:style w:type="paragraph" w:styleId="ListParagraph">
    <w:name w:val="List Paragraph"/>
    <w:basedOn w:val="Normal"/>
    <w:uiPriority w:val="34"/>
    <w:qFormat/>
    <w:rsid w:val="00E304B7"/>
    <w:pPr>
      <w:ind w:left="567"/>
    </w:pPr>
  </w:style>
  <w:style w:type="paragraph" w:styleId="TOC3">
    <w:name w:val="toc 3"/>
    <w:basedOn w:val="Heading2b"/>
    <w:next w:val="Heading2b"/>
    <w:autoRedefine/>
    <w:semiHidden/>
    <w:rsid w:val="003B7005"/>
    <w:pPr>
      <w:ind w:left="440"/>
    </w:pPr>
  </w:style>
  <w:style w:type="paragraph" w:customStyle="1" w:styleId="DraftHeading3">
    <w:name w:val="Draft Heading 3"/>
    <w:basedOn w:val="Normal"/>
    <w:next w:val="Normal"/>
    <w:rsid w:val="00064499"/>
    <w:pPr>
      <w:overflowPunct w:val="0"/>
      <w:autoSpaceDE w:val="0"/>
      <w:autoSpaceDN w:val="0"/>
      <w:adjustRightInd w:val="0"/>
      <w:textAlignment w:val="baseline"/>
    </w:pPr>
    <w:rPr>
      <w:rFonts w:ascii="Times New Roman" w:hAnsi="Times New Roman"/>
      <w:sz w:val="24"/>
      <w:szCs w:val="20"/>
      <w:lang w:eastAsia="en-US"/>
    </w:rPr>
  </w:style>
  <w:style w:type="paragraph" w:styleId="Revision">
    <w:name w:val="Revision"/>
    <w:hidden/>
    <w:uiPriority w:val="99"/>
    <w:semiHidden/>
    <w:rsid w:val="00EE00CE"/>
    <w:rPr>
      <w:rFonts w:ascii="Arial" w:hAnsi="Arial"/>
      <w:sz w:val="22"/>
      <w:szCs w:val="24"/>
    </w:rPr>
  </w:style>
  <w:style w:type="paragraph" w:customStyle="1" w:styleId="Bodycopy">
    <w:name w:val="Body copy"/>
    <w:basedOn w:val="Normal"/>
    <w:uiPriority w:val="99"/>
    <w:rsid w:val="00DE2A1D"/>
    <w:pPr>
      <w:suppressAutoHyphens/>
      <w:autoSpaceDE w:val="0"/>
      <w:autoSpaceDN w:val="0"/>
      <w:adjustRightInd w:val="0"/>
      <w:spacing w:after="170" w:line="220" w:lineRule="atLeast"/>
      <w:ind w:left="170"/>
      <w:textAlignment w:val="center"/>
    </w:pPr>
    <w:rPr>
      <w:rFonts w:ascii="Gotham Light" w:hAnsi="Gotham Light" w:cs="Gotham Light"/>
      <w:color w:val="000000"/>
      <w:sz w:val="18"/>
      <w:szCs w:val="18"/>
      <w:lang w:val="en-US"/>
    </w:rPr>
  </w:style>
  <w:style w:type="character" w:customStyle="1" w:styleId="Bodycopyboldemphasis">
    <w:name w:val="Body copy bold (emphasis)"/>
    <w:uiPriority w:val="99"/>
    <w:rsid w:val="00DE2A1D"/>
  </w:style>
  <w:style w:type="paragraph" w:customStyle="1" w:styleId="Pa3">
    <w:name w:val="Pa3"/>
    <w:basedOn w:val="Normal"/>
    <w:next w:val="Normal"/>
    <w:uiPriority w:val="99"/>
    <w:rsid w:val="00E614A4"/>
    <w:pPr>
      <w:autoSpaceDE w:val="0"/>
      <w:autoSpaceDN w:val="0"/>
      <w:adjustRightInd w:val="0"/>
      <w:spacing w:line="181" w:lineRule="atLeast"/>
    </w:pPr>
    <w:rPr>
      <w:rFonts w:ascii="Gotham Light" w:hAnsi="Gotham Light"/>
      <w:sz w:val="24"/>
    </w:rPr>
  </w:style>
  <w:style w:type="paragraph" w:customStyle="1" w:styleId="greybox">
    <w:name w:val="grey box"/>
    <w:basedOn w:val="Normal"/>
    <w:link w:val="greyboxChar"/>
    <w:qFormat/>
    <w:rsid w:val="00FA2E76"/>
    <w:pPr>
      <w:pBdr>
        <w:top w:val="single" w:sz="4" w:space="1" w:color="auto"/>
        <w:left w:val="single" w:sz="4" w:space="4" w:color="auto"/>
        <w:bottom w:val="single" w:sz="4" w:space="1" w:color="auto"/>
        <w:right w:val="single" w:sz="4" w:space="4" w:color="auto"/>
      </w:pBdr>
      <w:shd w:val="clear" w:color="auto" w:fill="F2F2F2" w:themeFill="background1" w:themeFillShade="F2"/>
      <w:tabs>
        <w:tab w:val="num" w:pos="432"/>
      </w:tabs>
      <w:spacing w:after="120"/>
    </w:pPr>
    <w:rPr>
      <w:rFonts w:cs="Arial"/>
      <w:color w:val="000000"/>
      <w:szCs w:val="22"/>
    </w:rPr>
  </w:style>
  <w:style w:type="paragraph" w:customStyle="1" w:styleId="bullets1">
    <w:name w:val="bullets 1"/>
    <w:basedOn w:val="Normal"/>
    <w:link w:val="bullets1Char"/>
    <w:qFormat/>
    <w:rsid w:val="002B4295"/>
    <w:pPr>
      <w:numPr>
        <w:numId w:val="50"/>
      </w:numPr>
      <w:ind w:left="340" w:hanging="340"/>
    </w:pPr>
    <w:rPr>
      <w:rFonts w:cs="Arial"/>
      <w:color w:val="000000"/>
      <w:szCs w:val="22"/>
    </w:rPr>
  </w:style>
  <w:style w:type="character" w:customStyle="1" w:styleId="greyboxChar">
    <w:name w:val="grey box Char"/>
    <w:basedOn w:val="DefaultParagraphFont"/>
    <w:link w:val="greybox"/>
    <w:rsid w:val="00FA2E76"/>
    <w:rPr>
      <w:rFonts w:ascii="Arial" w:hAnsi="Arial" w:cs="Arial"/>
      <w:color w:val="000000"/>
      <w:sz w:val="22"/>
      <w:szCs w:val="22"/>
      <w:shd w:val="clear" w:color="auto" w:fill="F2F2F2" w:themeFill="background1" w:themeFillShade="F2"/>
    </w:rPr>
  </w:style>
  <w:style w:type="character" w:customStyle="1" w:styleId="bullets1Char">
    <w:name w:val="bullets 1 Char"/>
    <w:basedOn w:val="DefaultParagraphFont"/>
    <w:link w:val="bullets1"/>
    <w:rsid w:val="002B4295"/>
    <w:rPr>
      <w:rFonts w:ascii="Arial" w:hAnsi="Arial" w:cs="Arial"/>
      <w:color w:val="000000"/>
      <w:sz w:val="22"/>
      <w:szCs w:val="22"/>
    </w:rPr>
  </w:style>
  <w:style w:type="paragraph" w:customStyle="1" w:styleId="Heading41">
    <w:name w:val="Heading 41"/>
    <w:basedOn w:val="Heading2b"/>
    <w:link w:val="heading4Char"/>
    <w:qFormat/>
    <w:rsid w:val="009666A0"/>
    <w:pPr>
      <w:spacing w:before="240" w:after="120"/>
    </w:pPr>
    <w:rPr>
      <w:b w:val="0"/>
      <w:bCs/>
      <w:iCs/>
      <w:color w:val="auto"/>
    </w:rPr>
  </w:style>
  <w:style w:type="character" w:customStyle="1" w:styleId="heading4Char">
    <w:name w:val="heading 4 Char"/>
    <w:basedOn w:val="Heading2bChar"/>
    <w:link w:val="Heading41"/>
    <w:rsid w:val="009666A0"/>
    <w:rPr>
      <w:rFonts w:ascii="Arial" w:hAnsi="Arial" w:cs="Arial"/>
      <w:b w:val="0"/>
      <w:bCs/>
      <w:i/>
      <w:iCs/>
      <w:color w:val="000000"/>
      <w:sz w:val="22"/>
      <w:szCs w:val="22"/>
      <w:lang w:val="en-AU" w:eastAsia="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33306">
      <w:bodyDiv w:val="1"/>
      <w:marLeft w:val="0"/>
      <w:marRight w:val="0"/>
      <w:marTop w:val="0"/>
      <w:marBottom w:val="0"/>
      <w:divBdr>
        <w:top w:val="none" w:sz="0" w:space="0" w:color="auto"/>
        <w:left w:val="none" w:sz="0" w:space="0" w:color="auto"/>
        <w:bottom w:val="none" w:sz="0" w:space="0" w:color="auto"/>
        <w:right w:val="none" w:sz="0" w:space="0" w:color="auto"/>
      </w:divBdr>
    </w:div>
    <w:div w:id="315494699">
      <w:bodyDiv w:val="1"/>
      <w:marLeft w:val="0"/>
      <w:marRight w:val="0"/>
      <w:marTop w:val="0"/>
      <w:marBottom w:val="0"/>
      <w:divBdr>
        <w:top w:val="none" w:sz="0" w:space="0" w:color="auto"/>
        <w:left w:val="none" w:sz="0" w:space="0" w:color="auto"/>
        <w:bottom w:val="none" w:sz="0" w:space="0" w:color="auto"/>
        <w:right w:val="none" w:sz="0" w:space="0" w:color="auto"/>
      </w:divBdr>
    </w:div>
    <w:div w:id="746457808">
      <w:bodyDiv w:val="1"/>
      <w:marLeft w:val="0"/>
      <w:marRight w:val="0"/>
      <w:marTop w:val="0"/>
      <w:marBottom w:val="0"/>
      <w:divBdr>
        <w:top w:val="none" w:sz="0" w:space="0" w:color="auto"/>
        <w:left w:val="none" w:sz="0" w:space="0" w:color="auto"/>
        <w:bottom w:val="none" w:sz="0" w:space="0" w:color="auto"/>
        <w:right w:val="none" w:sz="0" w:space="0" w:color="auto"/>
      </w:divBdr>
    </w:div>
    <w:div w:id="1098982206">
      <w:bodyDiv w:val="1"/>
      <w:marLeft w:val="0"/>
      <w:marRight w:val="0"/>
      <w:marTop w:val="0"/>
      <w:marBottom w:val="0"/>
      <w:divBdr>
        <w:top w:val="none" w:sz="0" w:space="0" w:color="auto"/>
        <w:left w:val="none" w:sz="0" w:space="0" w:color="auto"/>
        <w:bottom w:val="none" w:sz="0" w:space="0" w:color="auto"/>
        <w:right w:val="none" w:sz="0" w:space="0" w:color="auto"/>
      </w:divBdr>
    </w:div>
    <w:div w:id="1169757897">
      <w:bodyDiv w:val="1"/>
      <w:marLeft w:val="0"/>
      <w:marRight w:val="0"/>
      <w:marTop w:val="0"/>
      <w:marBottom w:val="0"/>
      <w:divBdr>
        <w:top w:val="none" w:sz="0" w:space="0" w:color="auto"/>
        <w:left w:val="none" w:sz="0" w:space="0" w:color="auto"/>
        <w:bottom w:val="none" w:sz="0" w:space="0" w:color="auto"/>
        <w:right w:val="none" w:sz="0" w:space="0" w:color="auto"/>
      </w:divBdr>
    </w:div>
    <w:div w:id="1409842868">
      <w:bodyDiv w:val="1"/>
      <w:marLeft w:val="0"/>
      <w:marRight w:val="0"/>
      <w:marTop w:val="0"/>
      <w:marBottom w:val="0"/>
      <w:divBdr>
        <w:top w:val="none" w:sz="0" w:space="0" w:color="auto"/>
        <w:left w:val="none" w:sz="0" w:space="0" w:color="auto"/>
        <w:bottom w:val="none" w:sz="0" w:space="0" w:color="auto"/>
        <w:right w:val="none" w:sz="0" w:space="0" w:color="auto"/>
      </w:divBdr>
    </w:div>
    <w:div w:id="1729957931">
      <w:bodyDiv w:val="1"/>
      <w:marLeft w:val="0"/>
      <w:marRight w:val="0"/>
      <w:marTop w:val="0"/>
      <w:marBottom w:val="0"/>
      <w:divBdr>
        <w:top w:val="none" w:sz="0" w:space="0" w:color="auto"/>
        <w:left w:val="none" w:sz="0" w:space="0" w:color="auto"/>
        <w:bottom w:val="none" w:sz="0" w:space="0" w:color="auto"/>
        <w:right w:val="none" w:sz="0" w:space="0" w:color="auto"/>
      </w:divBdr>
    </w:div>
    <w:div w:id="1862160121">
      <w:bodyDiv w:val="1"/>
      <w:marLeft w:val="0"/>
      <w:marRight w:val="0"/>
      <w:marTop w:val="0"/>
      <w:marBottom w:val="0"/>
      <w:divBdr>
        <w:top w:val="none" w:sz="0" w:space="0" w:color="auto"/>
        <w:left w:val="none" w:sz="0" w:space="0" w:color="auto"/>
        <w:bottom w:val="none" w:sz="0" w:space="0" w:color="auto"/>
        <w:right w:val="none" w:sz="0" w:space="0" w:color="auto"/>
      </w:divBdr>
    </w:div>
    <w:div w:id="1889680391">
      <w:bodyDiv w:val="1"/>
      <w:marLeft w:val="0"/>
      <w:marRight w:val="0"/>
      <w:marTop w:val="0"/>
      <w:marBottom w:val="0"/>
      <w:divBdr>
        <w:top w:val="none" w:sz="0" w:space="0" w:color="auto"/>
        <w:left w:val="none" w:sz="0" w:space="0" w:color="auto"/>
        <w:bottom w:val="none" w:sz="0" w:space="0" w:color="auto"/>
        <w:right w:val="none" w:sz="0" w:space="0" w:color="auto"/>
      </w:divBdr>
    </w:div>
    <w:div w:id="2025858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nc/3.0/au/" TargetMode="External"/><Relationship Id="rId18" Type="http://schemas.openxmlformats.org/officeDocument/2006/relationships/image" Target="media/image4.jpg"/><Relationship Id="rId26" Type="http://schemas.openxmlformats.org/officeDocument/2006/relationships/header" Target="header1.xml"/><Relationship Id="rId39" Type="http://schemas.openxmlformats.org/officeDocument/2006/relationships/image" Target="media/image21.png"/><Relationship Id="rId21" Type="http://schemas.openxmlformats.org/officeDocument/2006/relationships/image" Target="media/image7.png"/><Relationship Id="rId34" Type="http://schemas.openxmlformats.org/officeDocument/2006/relationships/image" Target="media/image17.jpeg"/><Relationship Id="rId42" Type="http://schemas.openxmlformats.org/officeDocument/2006/relationships/image" Target="media/image24.jpeg"/><Relationship Id="rId47" Type="http://schemas.openxmlformats.org/officeDocument/2006/relationships/image" Target="media/image29.jpeg"/><Relationship Id="rId50" Type="http://schemas.openxmlformats.org/officeDocument/2006/relationships/image" Target="media/image32.jpeg"/><Relationship Id="rId55" Type="http://schemas.openxmlformats.org/officeDocument/2006/relationships/image" Target="media/image37.jpeg"/><Relationship Id="rId63" Type="http://schemas.openxmlformats.org/officeDocument/2006/relationships/image" Target="media/image45.jpeg"/><Relationship Id="rId68" Type="http://schemas.openxmlformats.org/officeDocument/2006/relationships/fontTable" Target="fontTable.xm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0.jpg"/><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image" Target="media/image22.png"/><Relationship Id="rId45" Type="http://schemas.openxmlformats.org/officeDocument/2006/relationships/image" Target="media/image27.jpeg"/><Relationship Id="rId53" Type="http://schemas.openxmlformats.org/officeDocument/2006/relationships/image" Target="media/image35.png"/><Relationship Id="rId58" Type="http://schemas.openxmlformats.org/officeDocument/2006/relationships/image" Target="media/image40.jpeg"/><Relationship Id="rId66"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safeworkaustralia.gov.au/" TargetMode="External"/><Relationship Id="rId23" Type="http://schemas.openxmlformats.org/officeDocument/2006/relationships/image" Target="media/image9.jpg"/><Relationship Id="rId28" Type="http://schemas.openxmlformats.org/officeDocument/2006/relationships/header" Target="header2.xml"/><Relationship Id="rId36" Type="http://schemas.openxmlformats.org/officeDocument/2006/relationships/image" Target="media/image19.jpeg"/><Relationship Id="rId49" Type="http://schemas.openxmlformats.org/officeDocument/2006/relationships/image" Target="media/image31.png"/><Relationship Id="rId57" Type="http://schemas.openxmlformats.org/officeDocument/2006/relationships/image" Target="media/image39.png"/><Relationship Id="rId61" Type="http://schemas.openxmlformats.org/officeDocument/2006/relationships/image" Target="media/image43.jpeg"/><Relationship Id="rId10" Type="http://schemas.openxmlformats.org/officeDocument/2006/relationships/footnotes" Target="footnotes.xml"/><Relationship Id="rId19" Type="http://schemas.openxmlformats.org/officeDocument/2006/relationships/image" Target="media/image5.jpg"/><Relationship Id="rId31" Type="http://schemas.openxmlformats.org/officeDocument/2006/relationships/image" Target="media/image14.jpeg"/><Relationship Id="rId44" Type="http://schemas.openxmlformats.org/officeDocument/2006/relationships/image" Target="media/image26.jpeg"/><Relationship Id="rId52" Type="http://schemas.openxmlformats.org/officeDocument/2006/relationships/image" Target="media/image34.jpeg"/><Relationship Id="rId60" Type="http://schemas.openxmlformats.org/officeDocument/2006/relationships/image" Target="media/image42.jpeg"/><Relationship Id="rId65" Type="http://schemas.openxmlformats.org/officeDocument/2006/relationships/hyperlink" Target="http://www.saiglobal.com.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fo@safeworkaustralia.gov.au" TargetMode="External"/><Relationship Id="rId22" Type="http://schemas.openxmlformats.org/officeDocument/2006/relationships/image" Target="media/image8.jpg"/><Relationship Id="rId27" Type="http://schemas.openxmlformats.org/officeDocument/2006/relationships/footer" Target="footer1.xml"/><Relationship Id="rId30" Type="http://schemas.openxmlformats.org/officeDocument/2006/relationships/image" Target="media/image13.jpeg"/><Relationship Id="rId35" Type="http://schemas.openxmlformats.org/officeDocument/2006/relationships/image" Target="media/image18.jpeg"/><Relationship Id="rId43" Type="http://schemas.openxmlformats.org/officeDocument/2006/relationships/image" Target="media/image25.jpeg"/><Relationship Id="rId48" Type="http://schemas.openxmlformats.org/officeDocument/2006/relationships/image" Target="media/image30.jpeg"/><Relationship Id="rId56" Type="http://schemas.openxmlformats.org/officeDocument/2006/relationships/image" Target="media/image38.jpeg"/><Relationship Id="rId64" Type="http://schemas.openxmlformats.org/officeDocument/2006/relationships/image" Target="media/image46.jpeg"/><Relationship Id="rId69"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33.jpeg"/><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3.png"/><Relationship Id="rId25" Type="http://schemas.openxmlformats.org/officeDocument/2006/relationships/image" Target="media/image11.jpg"/><Relationship Id="rId33" Type="http://schemas.openxmlformats.org/officeDocument/2006/relationships/image" Target="media/image16.jpeg"/><Relationship Id="rId38" Type="http://schemas.openxmlformats.org/officeDocument/2006/relationships/hyperlink" Target="http://www.saiglobal.com/online/Script/Details.asp?DocN=AS0733778984AT" TargetMode="External"/><Relationship Id="rId46" Type="http://schemas.openxmlformats.org/officeDocument/2006/relationships/image" Target="media/image28.jpeg"/><Relationship Id="rId59" Type="http://schemas.openxmlformats.org/officeDocument/2006/relationships/image" Target="media/image41.jpeg"/><Relationship Id="rId67" Type="http://schemas.openxmlformats.org/officeDocument/2006/relationships/hyperlink" Target="http://www.bsi-global.com/" TargetMode="External"/><Relationship Id="rId20" Type="http://schemas.openxmlformats.org/officeDocument/2006/relationships/image" Target="media/image6.JPG"/><Relationship Id="rId41" Type="http://schemas.openxmlformats.org/officeDocument/2006/relationships/image" Target="media/image23.png"/><Relationship Id="rId54" Type="http://schemas.openxmlformats.org/officeDocument/2006/relationships/image" Target="media/image36.png"/><Relationship Id="rId62" Type="http://schemas.openxmlformats.org/officeDocument/2006/relationships/image" Target="media/image44.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P.Publications.Document" ma:contentTypeID="0x010100A3147459CEFB4138ACF45C1B93E95121001AC9209C673FD1488F9C0FD06E69F9BE" ma:contentTypeVersion="2" ma:contentTypeDescription="" ma:contentTypeScope="" ma:versionID="fe9dee28fb54ce06478c702ac7ad6af8">
  <xsd:schema xmlns:xsd="http://www.w3.org/2001/XMLSchema" xmlns:xs="http://www.w3.org/2001/XMLSchema" xmlns:p="http://schemas.microsoft.com/office/2006/metadata/properties" xmlns:ns1="http://schemas.microsoft.com/sharepoint/v3/fields" targetNamespace="http://schemas.microsoft.com/office/2006/metadata/properties" ma:root="true" ma:fieldsID="fa9bcd44d86d477eeb58161562f8ff1c" ns1:_="">
    <xsd:import namespace="http://schemas.microsoft.com/sharepoint/v3/fields"/>
    <xsd:element name="properties">
      <xsd:complexType>
        <xsd:sequence>
          <xsd:element name="documentManagement">
            <xsd:complexType>
              <xsd:all>
                <xsd:element ref="ns1:ParentFolderID" minOccurs="0"/>
                <xsd:element ref="ns1:PublicationIdentifi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ParentFolderID" ma:index="0" nillable="true" ma:displayName="Parent Folder ID" ma:internalName="ParentFolderID">
      <xsd:simpleType>
        <xsd:restriction base="dms:Text"/>
      </xsd:simpleType>
    </xsd:element>
    <xsd:element name="PublicationIdentifier" ma:index="1" nillable="true" ma:displayName="Publication Identifier" ma:internalName="PublicationIdentifi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arentFolderID xmlns="http://schemas.microsoft.com/sharepoint/v3/fields">632</ParentFolderID>
    <PublicationIdentifier xmlns="http://schemas.microsoft.com/sharepoint/v3/fields">978-0-642-33298-1</PublicationIdentifie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42585-676B-43D3-8E40-414636DFE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2FBFA3-87F6-43DE-A032-70CEA61AAF54}">
  <ds:schemaRefs>
    <ds:schemaRef ds:uri="http://schemas.microsoft.com/office/2006/metadata/longProperties"/>
  </ds:schemaRefs>
</ds:datastoreItem>
</file>

<file path=customXml/itemProps3.xml><?xml version="1.0" encoding="utf-8"?>
<ds:datastoreItem xmlns:ds="http://schemas.openxmlformats.org/officeDocument/2006/customXml" ds:itemID="{9D0604C0-B640-42EB-9050-138D9C832E92}">
  <ds:schemaRef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http://purl.org/dc/dcmitype/"/>
    <ds:schemaRef ds:uri="http://schemas.microsoft.com/sharepoint/v3/field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4D580A70-9A74-424D-B6B3-48BB396EA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28C86F5B.dotm</Template>
  <TotalTime>0</TotalTime>
  <Pages>51</Pages>
  <Words>13887</Words>
  <Characters>74751</Characters>
  <Application>Microsoft Office Word</Application>
  <DocSecurity>0</DocSecurity>
  <Lines>622</Lines>
  <Paragraphs>176</Paragraphs>
  <ScaleCrop>false</ScaleCrop>
  <HeadingPairs>
    <vt:vector size="2" baseType="variant">
      <vt:variant>
        <vt:lpstr>Title</vt:lpstr>
      </vt:variant>
      <vt:variant>
        <vt:i4>1</vt:i4>
      </vt:variant>
    </vt:vector>
  </HeadingPairs>
  <TitlesOfParts>
    <vt:vector size="1" baseType="lpstr">
      <vt:lpstr>Managing the Risk of Falls at Workplaces Code of Practice</vt:lpstr>
    </vt:vector>
  </TitlesOfParts>
  <LinksUpToDate>false</LinksUpToDate>
  <CharactersWithSpaces>88462</CharactersWithSpaces>
  <SharedDoc>false</SharedDoc>
  <HLinks>
    <vt:vector size="276" baseType="variant">
      <vt:variant>
        <vt:i4>2556002</vt:i4>
      </vt:variant>
      <vt:variant>
        <vt:i4>258</vt:i4>
      </vt:variant>
      <vt:variant>
        <vt:i4>0</vt:i4>
      </vt:variant>
      <vt:variant>
        <vt:i4>5</vt:i4>
      </vt:variant>
      <vt:variant>
        <vt:lpwstr>http://www.bsi-global.com/</vt:lpwstr>
      </vt:variant>
      <vt:variant>
        <vt:lpwstr/>
      </vt:variant>
      <vt:variant>
        <vt:i4>1245250</vt:i4>
      </vt:variant>
      <vt:variant>
        <vt:i4>255</vt:i4>
      </vt:variant>
      <vt:variant>
        <vt:i4>0</vt:i4>
      </vt:variant>
      <vt:variant>
        <vt:i4>5</vt:i4>
      </vt:variant>
      <vt:variant>
        <vt:lpwstr>http://www.saiglobal.com.au/</vt:lpwstr>
      </vt:variant>
      <vt:variant>
        <vt:lpwstr/>
      </vt:variant>
      <vt:variant>
        <vt:i4>7929909</vt:i4>
      </vt:variant>
      <vt:variant>
        <vt:i4>252</vt:i4>
      </vt:variant>
      <vt:variant>
        <vt:i4>0</vt:i4>
      </vt:variant>
      <vt:variant>
        <vt:i4>5</vt:i4>
      </vt:variant>
      <vt:variant>
        <vt:lpwstr>http://www.saiglobal.com/online/Script/Details.asp?DocN=AS0733778984AT</vt:lpwstr>
      </vt:variant>
      <vt:variant>
        <vt:lpwstr/>
      </vt:variant>
      <vt:variant>
        <vt:i4>1835062</vt:i4>
      </vt:variant>
      <vt:variant>
        <vt:i4>245</vt:i4>
      </vt:variant>
      <vt:variant>
        <vt:i4>0</vt:i4>
      </vt:variant>
      <vt:variant>
        <vt:i4>5</vt:i4>
      </vt:variant>
      <vt:variant>
        <vt:lpwstr/>
      </vt:variant>
      <vt:variant>
        <vt:lpwstr>_Toc408399315</vt:lpwstr>
      </vt:variant>
      <vt:variant>
        <vt:i4>1835062</vt:i4>
      </vt:variant>
      <vt:variant>
        <vt:i4>239</vt:i4>
      </vt:variant>
      <vt:variant>
        <vt:i4>0</vt:i4>
      </vt:variant>
      <vt:variant>
        <vt:i4>5</vt:i4>
      </vt:variant>
      <vt:variant>
        <vt:lpwstr/>
      </vt:variant>
      <vt:variant>
        <vt:lpwstr>_Toc408399314</vt:lpwstr>
      </vt:variant>
      <vt:variant>
        <vt:i4>1835062</vt:i4>
      </vt:variant>
      <vt:variant>
        <vt:i4>233</vt:i4>
      </vt:variant>
      <vt:variant>
        <vt:i4>0</vt:i4>
      </vt:variant>
      <vt:variant>
        <vt:i4>5</vt:i4>
      </vt:variant>
      <vt:variant>
        <vt:lpwstr/>
      </vt:variant>
      <vt:variant>
        <vt:lpwstr>_Toc408399313</vt:lpwstr>
      </vt:variant>
      <vt:variant>
        <vt:i4>1835062</vt:i4>
      </vt:variant>
      <vt:variant>
        <vt:i4>227</vt:i4>
      </vt:variant>
      <vt:variant>
        <vt:i4>0</vt:i4>
      </vt:variant>
      <vt:variant>
        <vt:i4>5</vt:i4>
      </vt:variant>
      <vt:variant>
        <vt:lpwstr/>
      </vt:variant>
      <vt:variant>
        <vt:lpwstr>_Toc408399312</vt:lpwstr>
      </vt:variant>
      <vt:variant>
        <vt:i4>1835062</vt:i4>
      </vt:variant>
      <vt:variant>
        <vt:i4>221</vt:i4>
      </vt:variant>
      <vt:variant>
        <vt:i4>0</vt:i4>
      </vt:variant>
      <vt:variant>
        <vt:i4>5</vt:i4>
      </vt:variant>
      <vt:variant>
        <vt:lpwstr/>
      </vt:variant>
      <vt:variant>
        <vt:lpwstr>_Toc408399311</vt:lpwstr>
      </vt:variant>
      <vt:variant>
        <vt:i4>1835062</vt:i4>
      </vt:variant>
      <vt:variant>
        <vt:i4>215</vt:i4>
      </vt:variant>
      <vt:variant>
        <vt:i4>0</vt:i4>
      </vt:variant>
      <vt:variant>
        <vt:i4>5</vt:i4>
      </vt:variant>
      <vt:variant>
        <vt:lpwstr/>
      </vt:variant>
      <vt:variant>
        <vt:lpwstr>_Toc408399310</vt:lpwstr>
      </vt:variant>
      <vt:variant>
        <vt:i4>1900598</vt:i4>
      </vt:variant>
      <vt:variant>
        <vt:i4>209</vt:i4>
      </vt:variant>
      <vt:variant>
        <vt:i4>0</vt:i4>
      </vt:variant>
      <vt:variant>
        <vt:i4>5</vt:i4>
      </vt:variant>
      <vt:variant>
        <vt:lpwstr/>
      </vt:variant>
      <vt:variant>
        <vt:lpwstr>_Toc408399309</vt:lpwstr>
      </vt:variant>
      <vt:variant>
        <vt:i4>1900598</vt:i4>
      </vt:variant>
      <vt:variant>
        <vt:i4>203</vt:i4>
      </vt:variant>
      <vt:variant>
        <vt:i4>0</vt:i4>
      </vt:variant>
      <vt:variant>
        <vt:i4>5</vt:i4>
      </vt:variant>
      <vt:variant>
        <vt:lpwstr/>
      </vt:variant>
      <vt:variant>
        <vt:lpwstr>_Toc408399308</vt:lpwstr>
      </vt:variant>
      <vt:variant>
        <vt:i4>1900598</vt:i4>
      </vt:variant>
      <vt:variant>
        <vt:i4>197</vt:i4>
      </vt:variant>
      <vt:variant>
        <vt:i4>0</vt:i4>
      </vt:variant>
      <vt:variant>
        <vt:i4>5</vt:i4>
      </vt:variant>
      <vt:variant>
        <vt:lpwstr/>
      </vt:variant>
      <vt:variant>
        <vt:lpwstr>_Toc408399307</vt:lpwstr>
      </vt:variant>
      <vt:variant>
        <vt:i4>1900598</vt:i4>
      </vt:variant>
      <vt:variant>
        <vt:i4>191</vt:i4>
      </vt:variant>
      <vt:variant>
        <vt:i4>0</vt:i4>
      </vt:variant>
      <vt:variant>
        <vt:i4>5</vt:i4>
      </vt:variant>
      <vt:variant>
        <vt:lpwstr/>
      </vt:variant>
      <vt:variant>
        <vt:lpwstr>_Toc408399306</vt:lpwstr>
      </vt:variant>
      <vt:variant>
        <vt:i4>1900598</vt:i4>
      </vt:variant>
      <vt:variant>
        <vt:i4>185</vt:i4>
      </vt:variant>
      <vt:variant>
        <vt:i4>0</vt:i4>
      </vt:variant>
      <vt:variant>
        <vt:i4>5</vt:i4>
      </vt:variant>
      <vt:variant>
        <vt:lpwstr/>
      </vt:variant>
      <vt:variant>
        <vt:lpwstr>_Toc408399305</vt:lpwstr>
      </vt:variant>
      <vt:variant>
        <vt:i4>1900598</vt:i4>
      </vt:variant>
      <vt:variant>
        <vt:i4>179</vt:i4>
      </vt:variant>
      <vt:variant>
        <vt:i4>0</vt:i4>
      </vt:variant>
      <vt:variant>
        <vt:i4>5</vt:i4>
      </vt:variant>
      <vt:variant>
        <vt:lpwstr/>
      </vt:variant>
      <vt:variant>
        <vt:lpwstr>_Toc408399304</vt:lpwstr>
      </vt:variant>
      <vt:variant>
        <vt:i4>1900598</vt:i4>
      </vt:variant>
      <vt:variant>
        <vt:i4>173</vt:i4>
      </vt:variant>
      <vt:variant>
        <vt:i4>0</vt:i4>
      </vt:variant>
      <vt:variant>
        <vt:i4>5</vt:i4>
      </vt:variant>
      <vt:variant>
        <vt:lpwstr/>
      </vt:variant>
      <vt:variant>
        <vt:lpwstr>_Toc408399303</vt:lpwstr>
      </vt:variant>
      <vt:variant>
        <vt:i4>1900598</vt:i4>
      </vt:variant>
      <vt:variant>
        <vt:i4>167</vt:i4>
      </vt:variant>
      <vt:variant>
        <vt:i4>0</vt:i4>
      </vt:variant>
      <vt:variant>
        <vt:i4>5</vt:i4>
      </vt:variant>
      <vt:variant>
        <vt:lpwstr/>
      </vt:variant>
      <vt:variant>
        <vt:lpwstr>_Toc408399302</vt:lpwstr>
      </vt:variant>
      <vt:variant>
        <vt:i4>1900598</vt:i4>
      </vt:variant>
      <vt:variant>
        <vt:i4>161</vt:i4>
      </vt:variant>
      <vt:variant>
        <vt:i4>0</vt:i4>
      </vt:variant>
      <vt:variant>
        <vt:i4>5</vt:i4>
      </vt:variant>
      <vt:variant>
        <vt:lpwstr/>
      </vt:variant>
      <vt:variant>
        <vt:lpwstr>_Toc408399301</vt:lpwstr>
      </vt:variant>
      <vt:variant>
        <vt:i4>1900598</vt:i4>
      </vt:variant>
      <vt:variant>
        <vt:i4>155</vt:i4>
      </vt:variant>
      <vt:variant>
        <vt:i4>0</vt:i4>
      </vt:variant>
      <vt:variant>
        <vt:i4>5</vt:i4>
      </vt:variant>
      <vt:variant>
        <vt:lpwstr/>
      </vt:variant>
      <vt:variant>
        <vt:lpwstr>_Toc408399300</vt:lpwstr>
      </vt:variant>
      <vt:variant>
        <vt:i4>1310775</vt:i4>
      </vt:variant>
      <vt:variant>
        <vt:i4>149</vt:i4>
      </vt:variant>
      <vt:variant>
        <vt:i4>0</vt:i4>
      </vt:variant>
      <vt:variant>
        <vt:i4>5</vt:i4>
      </vt:variant>
      <vt:variant>
        <vt:lpwstr/>
      </vt:variant>
      <vt:variant>
        <vt:lpwstr>_Toc408399299</vt:lpwstr>
      </vt:variant>
      <vt:variant>
        <vt:i4>1310775</vt:i4>
      </vt:variant>
      <vt:variant>
        <vt:i4>143</vt:i4>
      </vt:variant>
      <vt:variant>
        <vt:i4>0</vt:i4>
      </vt:variant>
      <vt:variant>
        <vt:i4>5</vt:i4>
      </vt:variant>
      <vt:variant>
        <vt:lpwstr/>
      </vt:variant>
      <vt:variant>
        <vt:lpwstr>_Toc408399298</vt:lpwstr>
      </vt:variant>
      <vt:variant>
        <vt:i4>1310775</vt:i4>
      </vt:variant>
      <vt:variant>
        <vt:i4>137</vt:i4>
      </vt:variant>
      <vt:variant>
        <vt:i4>0</vt:i4>
      </vt:variant>
      <vt:variant>
        <vt:i4>5</vt:i4>
      </vt:variant>
      <vt:variant>
        <vt:lpwstr/>
      </vt:variant>
      <vt:variant>
        <vt:lpwstr>_Toc408399297</vt:lpwstr>
      </vt:variant>
      <vt:variant>
        <vt:i4>1310775</vt:i4>
      </vt:variant>
      <vt:variant>
        <vt:i4>131</vt:i4>
      </vt:variant>
      <vt:variant>
        <vt:i4>0</vt:i4>
      </vt:variant>
      <vt:variant>
        <vt:i4>5</vt:i4>
      </vt:variant>
      <vt:variant>
        <vt:lpwstr/>
      </vt:variant>
      <vt:variant>
        <vt:lpwstr>_Toc408399296</vt:lpwstr>
      </vt:variant>
      <vt:variant>
        <vt:i4>1310775</vt:i4>
      </vt:variant>
      <vt:variant>
        <vt:i4>125</vt:i4>
      </vt:variant>
      <vt:variant>
        <vt:i4>0</vt:i4>
      </vt:variant>
      <vt:variant>
        <vt:i4>5</vt:i4>
      </vt:variant>
      <vt:variant>
        <vt:lpwstr/>
      </vt:variant>
      <vt:variant>
        <vt:lpwstr>_Toc408399295</vt:lpwstr>
      </vt:variant>
      <vt:variant>
        <vt:i4>1310775</vt:i4>
      </vt:variant>
      <vt:variant>
        <vt:i4>119</vt:i4>
      </vt:variant>
      <vt:variant>
        <vt:i4>0</vt:i4>
      </vt:variant>
      <vt:variant>
        <vt:i4>5</vt:i4>
      </vt:variant>
      <vt:variant>
        <vt:lpwstr/>
      </vt:variant>
      <vt:variant>
        <vt:lpwstr>_Toc408399294</vt:lpwstr>
      </vt:variant>
      <vt:variant>
        <vt:i4>1310775</vt:i4>
      </vt:variant>
      <vt:variant>
        <vt:i4>113</vt:i4>
      </vt:variant>
      <vt:variant>
        <vt:i4>0</vt:i4>
      </vt:variant>
      <vt:variant>
        <vt:i4>5</vt:i4>
      </vt:variant>
      <vt:variant>
        <vt:lpwstr/>
      </vt:variant>
      <vt:variant>
        <vt:lpwstr>_Toc408399293</vt:lpwstr>
      </vt:variant>
      <vt:variant>
        <vt:i4>1310775</vt:i4>
      </vt:variant>
      <vt:variant>
        <vt:i4>107</vt:i4>
      </vt:variant>
      <vt:variant>
        <vt:i4>0</vt:i4>
      </vt:variant>
      <vt:variant>
        <vt:i4>5</vt:i4>
      </vt:variant>
      <vt:variant>
        <vt:lpwstr/>
      </vt:variant>
      <vt:variant>
        <vt:lpwstr>_Toc408399292</vt:lpwstr>
      </vt:variant>
      <vt:variant>
        <vt:i4>1310775</vt:i4>
      </vt:variant>
      <vt:variant>
        <vt:i4>101</vt:i4>
      </vt:variant>
      <vt:variant>
        <vt:i4>0</vt:i4>
      </vt:variant>
      <vt:variant>
        <vt:i4>5</vt:i4>
      </vt:variant>
      <vt:variant>
        <vt:lpwstr/>
      </vt:variant>
      <vt:variant>
        <vt:lpwstr>_Toc408399291</vt:lpwstr>
      </vt:variant>
      <vt:variant>
        <vt:i4>1310775</vt:i4>
      </vt:variant>
      <vt:variant>
        <vt:i4>95</vt:i4>
      </vt:variant>
      <vt:variant>
        <vt:i4>0</vt:i4>
      </vt:variant>
      <vt:variant>
        <vt:i4>5</vt:i4>
      </vt:variant>
      <vt:variant>
        <vt:lpwstr/>
      </vt:variant>
      <vt:variant>
        <vt:lpwstr>_Toc408399290</vt:lpwstr>
      </vt:variant>
      <vt:variant>
        <vt:i4>1376311</vt:i4>
      </vt:variant>
      <vt:variant>
        <vt:i4>89</vt:i4>
      </vt:variant>
      <vt:variant>
        <vt:i4>0</vt:i4>
      </vt:variant>
      <vt:variant>
        <vt:i4>5</vt:i4>
      </vt:variant>
      <vt:variant>
        <vt:lpwstr/>
      </vt:variant>
      <vt:variant>
        <vt:lpwstr>_Toc408399289</vt:lpwstr>
      </vt:variant>
      <vt:variant>
        <vt:i4>1376311</vt:i4>
      </vt:variant>
      <vt:variant>
        <vt:i4>83</vt:i4>
      </vt:variant>
      <vt:variant>
        <vt:i4>0</vt:i4>
      </vt:variant>
      <vt:variant>
        <vt:i4>5</vt:i4>
      </vt:variant>
      <vt:variant>
        <vt:lpwstr/>
      </vt:variant>
      <vt:variant>
        <vt:lpwstr>_Toc408399288</vt:lpwstr>
      </vt:variant>
      <vt:variant>
        <vt:i4>1376311</vt:i4>
      </vt:variant>
      <vt:variant>
        <vt:i4>77</vt:i4>
      </vt:variant>
      <vt:variant>
        <vt:i4>0</vt:i4>
      </vt:variant>
      <vt:variant>
        <vt:i4>5</vt:i4>
      </vt:variant>
      <vt:variant>
        <vt:lpwstr/>
      </vt:variant>
      <vt:variant>
        <vt:lpwstr>_Toc408399287</vt:lpwstr>
      </vt:variant>
      <vt:variant>
        <vt:i4>1376311</vt:i4>
      </vt:variant>
      <vt:variant>
        <vt:i4>71</vt:i4>
      </vt:variant>
      <vt:variant>
        <vt:i4>0</vt:i4>
      </vt:variant>
      <vt:variant>
        <vt:i4>5</vt:i4>
      </vt:variant>
      <vt:variant>
        <vt:lpwstr/>
      </vt:variant>
      <vt:variant>
        <vt:lpwstr>_Toc408399286</vt:lpwstr>
      </vt:variant>
      <vt:variant>
        <vt:i4>1376311</vt:i4>
      </vt:variant>
      <vt:variant>
        <vt:i4>65</vt:i4>
      </vt:variant>
      <vt:variant>
        <vt:i4>0</vt:i4>
      </vt:variant>
      <vt:variant>
        <vt:i4>5</vt:i4>
      </vt:variant>
      <vt:variant>
        <vt:lpwstr/>
      </vt:variant>
      <vt:variant>
        <vt:lpwstr>_Toc408399285</vt:lpwstr>
      </vt:variant>
      <vt:variant>
        <vt:i4>1376311</vt:i4>
      </vt:variant>
      <vt:variant>
        <vt:i4>59</vt:i4>
      </vt:variant>
      <vt:variant>
        <vt:i4>0</vt:i4>
      </vt:variant>
      <vt:variant>
        <vt:i4>5</vt:i4>
      </vt:variant>
      <vt:variant>
        <vt:lpwstr/>
      </vt:variant>
      <vt:variant>
        <vt:lpwstr>_Toc408399284</vt:lpwstr>
      </vt:variant>
      <vt:variant>
        <vt:i4>1376311</vt:i4>
      </vt:variant>
      <vt:variant>
        <vt:i4>53</vt:i4>
      </vt:variant>
      <vt:variant>
        <vt:i4>0</vt:i4>
      </vt:variant>
      <vt:variant>
        <vt:i4>5</vt:i4>
      </vt:variant>
      <vt:variant>
        <vt:lpwstr/>
      </vt:variant>
      <vt:variant>
        <vt:lpwstr>_Toc408399283</vt:lpwstr>
      </vt:variant>
      <vt:variant>
        <vt:i4>1376311</vt:i4>
      </vt:variant>
      <vt:variant>
        <vt:i4>47</vt:i4>
      </vt:variant>
      <vt:variant>
        <vt:i4>0</vt:i4>
      </vt:variant>
      <vt:variant>
        <vt:i4>5</vt:i4>
      </vt:variant>
      <vt:variant>
        <vt:lpwstr/>
      </vt:variant>
      <vt:variant>
        <vt:lpwstr>_Toc408399282</vt:lpwstr>
      </vt:variant>
      <vt:variant>
        <vt:i4>1376311</vt:i4>
      </vt:variant>
      <vt:variant>
        <vt:i4>41</vt:i4>
      </vt:variant>
      <vt:variant>
        <vt:i4>0</vt:i4>
      </vt:variant>
      <vt:variant>
        <vt:i4>5</vt:i4>
      </vt:variant>
      <vt:variant>
        <vt:lpwstr/>
      </vt:variant>
      <vt:variant>
        <vt:lpwstr>_Toc408399281</vt:lpwstr>
      </vt:variant>
      <vt:variant>
        <vt:i4>1376311</vt:i4>
      </vt:variant>
      <vt:variant>
        <vt:i4>35</vt:i4>
      </vt:variant>
      <vt:variant>
        <vt:i4>0</vt:i4>
      </vt:variant>
      <vt:variant>
        <vt:i4>5</vt:i4>
      </vt:variant>
      <vt:variant>
        <vt:lpwstr/>
      </vt:variant>
      <vt:variant>
        <vt:lpwstr>_Toc408399280</vt:lpwstr>
      </vt:variant>
      <vt:variant>
        <vt:i4>1703991</vt:i4>
      </vt:variant>
      <vt:variant>
        <vt:i4>29</vt:i4>
      </vt:variant>
      <vt:variant>
        <vt:i4>0</vt:i4>
      </vt:variant>
      <vt:variant>
        <vt:i4>5</vt:i4>
      </vt:variant>
      <vt:variant>
        <vt:lpwstr/>
      </vt:variant>
      <vt:variant>
        <vt:lpwstr>_Toc408399279</vt:lpwstr>
      </vt:variant>
      <vt:variant>
        <vt:i4>1703991</vt:i4>
      </vt:variant>
      <vt:variant>
        <vt:i4>23</vt:i4>
      </vt:variant>
      <vt:variant>
        <vt:i4>0</vt:i4>
      </vt:variant>
      <vt:variant>
        <vt:i4>5</vt:i4>
      </vt:variant>
      <vt:variant>
        <vt:lpwstr/>
      </vt:variant>
      <vt:variant>
        <vt:lpwstr>_Toc408399278</vt:lpwstr>
      </vt:variant>
      <vt:variant>
        <vt:i4>1703991</vt:i4>
      </vt:variant>
      <vt:variant>
        <vt:i4>17</vt:i4>
      </vt:variant>
      <vt:variant>
        <vt:i4>0</vt:i4>
      </vt:variant>
      <vt:variant>
        <vt:i4>5</vt:i4>
      </vt:variant>
      <vt:variant>
        <vt:lpwstr/>
      </vt:variant>
      <vt:variant>
        <vt:lpwstr>_Toc408399277</vt:lpwstr>
      </vt:variant>
      <vt:variant>
        <vt:i4>1703991</vt:i4>
      </vt:variant>
      <vt:variant>
        <vt:i4>11</vt:i4>
      </vt:variant>
      <vt:variant>
        <vt:i4>0</vt:i4>
      </vt:variant>
      <vt:variant>
        <vt:i4>5</vt:i4>
      </vt:variant>
      <vt:variant>
        <vt:lpwstr/>
      </vt:variant>
      <vt:variant>
        <vt:lpwstr>_Toc408399275</vt:lpwstr>
      </vt:variant>
      <vt:variant>
        <vt:i4>589891</vt:i4>
      </vt:variant>
      <vt:variant>
        <vt:i4>6</vt:i4>
      </vt:variant>
      <vt:variant>
        <vt:i4>0</vt:i4>
      </vt:variant>
      <vt:variant>
        <vt:i4>5</vt:i4>
      </vt:variant>
      <vt:variant>
        <vt:lpwstr>http://www.safeworkaustralia.gov.au/</vt:lpwstr>
      </vt:variant>
      <vt:variant>
        <vt:lpwstr/>
      </vt:variant>
      <vt:variant>
        <vt:i4>4063302</vt:i4>
      </vt:variant>
      <vt:variant>
        <vt:i4>3</vt:i4>
      </vt:variant>
      <vt:variant>
        <vt:i4>0</vt:i4>
      </vt:variant>
      <vt:variant>
        <vt:i4>5</vt:i4>
      </vt:variant>
      <vt:variant>
        <vt:lpwstr>mailto:info@safeworkaustralia.gov.au</vt:lpwstr>
      </vt:variant>
      <vt:variant>
        <vt:lpwstr/>
      </vt:variant>
      <vt:variant>
        <vt:i4>5374027</vt:i4>
      </vt:variant>
      <vt:variant>
        <vt:i4>0</vt:i4>
      </vt:variant>
      <vt:variant>
        <vt:i4>0</vt:i4>
      </vt:variant>
      <vt:variant>
        <vt:i4>5</vt:i4>
      </vt:variant>
      <vt:variant>
        <vt:lpwstr>http://creativecommons.org/licenses/by-nc/3.0/au/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Managing the Risk of Falls at Workplaces Code of Practice</dc:title>
  <dc:subject>This Code of Practice is about managing the risk of falls at workplaces</dc:subject>
  <dc:creator/>
  <cp:keywords>managing falls, falls at the workplace, safe work practices, safe work australia, risk of falls</cp:keywords>
  <cp:lastModifiedBy/>
  <cp:revision>1</cp:revision>
  <dcterms:created xsi:type="dcterms:W3CDTF">2015-05-29T05:51:00Z</dcterms:created>
  <dcterms:modified xsi:type="dcterms:W3CDTF">2015-05-29T05:51:00Z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0x010100A3147459CEFB4138ACF45C1B93E95121001AC9209C673FD1488F9C0FD06E69F9BE</vt:lpwstr>
  </property>
</Properties>
</file>